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A74D9" w14:textId="2A3570CA" w:rsidR="00C45909" w:rsidRPr="00E76EBA" w:rsidRDefault="00C45909" w:rsidP="00C45909">
      <w:pPr>
        <w:rPr>
          <w:b/>
          <w:bCs/>
          <w:color w:val="000000"/>
          <w:sz w:val="24"/>
          <w:szCs w:val="24"/>
        </w:rPr>
      </w:pPr>
      <w:r w:rsidRPr="00E76EBA">
        <w:rPr>
          <w:b/>
          <w:bCs/>
          <w:color w:val="000000"/>
          <w:sz w:val="24"/>
          <w:szCs w:val="24"/>
        </w:rPr>
        <w:t xml:space="preserve">Лекция 10. Вертикальная планировка городских территорий. Методы вертикальной планировки. </w:t>
      </w:r>
    </w:p>
    <w:p w14:paraId="297596E0" w14:textId="16A87533" w:rsidR="00B80D59" w:rsidRPr="00B80D59" w:rsidRDefault="00B80D59" w:rsidP="00B80D59">
      <w:pPr>
        <w:widowControl w:val="0"/>
        <w:autoSpaceDE w:val="0"/>
        <w:autoSpaceDN w:val="0"/>
        <w:adjustRightInd w:val="0"/>
        <w:ind w:firstLine="720"/>
        <w:jc w:val="center"/>
        <w:rPr>
          <w:b/>
        </w:rPr>
      </w:pPr>
      <w:r w:rsidRPr="00B80D59">
        <w:rPr>
          <w:b/>
        </w:rPr>
        <w:t>ГОРИЗОНТАЛЬНАЯ И ВЕРТИКАЛЬНАЯ ПЛАНИРОВКИ</w:t>
      </w:r>
    </w:p>
    <w:p w14:paraId="1F29E5EB" w14:textId="77777777" w:rsidR="00B80D59" w:rsidRPr="00B80D59" w:rsidRDefault="00B80D59" w:rsidP="00B80D59">
      <w:pPr>
        <w:widowControl w:val="0"/>
        <w:autoSpaceDE w:val="0"/>
        <w:autoSpaceDN w:val="0"/>
        <w:adjustRightInd w:val="0"/>
        <w:ind w:firstLine="720"/>
        <w:jc w:val="both"/>
      </w:pPr>
      <w:r w:rsidRPr="00B80D59">
        <w:t>Улицу в плане и продольном профиле проектируют с учетом примыкающих улиц и площадей.</w:t>
      </w:r>
    </w:p>
    <w:p w14:paraId="25663A58" w14:textId="77777777" w:rsidR="00B80D59" w:rsidRPr="00B80D59" w:rsidRDefault="00B80D59" w:rsidP="00B80D59">
      <w:pPr>
        <w:widowControl w:val="0"/>
        <w:autoSpaceDE w:val="0"/>
        <w:autoSpaceDN w:val="0"/>
        <w:adjustRightInd w:val="0"/>
        <w:ind w:firstLine="720"/>
        <w:jc w:val="both"/>
      </w:pPr>
      <w:r w:rsidRPr="00B80D59">
        <w:t>План улицы определяется ее направлением и линиями существующей или проектируемой застройки. Улицу проектируют на основе технических изысканий и съемки плана, продольных и поперечных профилей. На плане улицы указывают пикеты (в городских условиях пикет принимают равным 20 или 100 м), поперечники, красные линии застройки, примыкающие улицы, входы в здания, въезды во дворы, мачты и столбы, водоприемные колодцы, смотровые колодцы подземных сооружений, зеленые насаждения, трамвайное полотно, трассы подземных сетей и все элементы улицы. Радиусы кривых назначают возможно большими, руководствуясь нормативными данными, приведенными в табл. XXXVI.7.</w:t>
      </w:r>
    </w:p>
    <w:p w14:paraId="5DD910DE" w14:textId="77777777" w:rsidR="00B80D59" w:rsidRPr="00B80D59" w:rsidRDefault="00B80D59" w:rsidP="00B80D59">
      <w:pPr>
        <w:widowControl w:val="0"/>
        <w:autoSpaceDE w:val="0"/>
        <w:autoSpaceDN w:val="0"/>
        <w:adjustRightInd w:val="0"/>
        <w:ind w:firstLine="720"/>
        <w:jc w:val="both"/>
      </w:pPr>
      <w:r w:rsidRPr="00B80D59">
        <w:t>Примыкающие улицы соединяют кривыми радиусом не менее 20 м. На пересечениях улиц бор ты, отделяющие тротуары от проезжей части, устанавливают по кривой радиусом 5 – 10 м, в крайнем случае – 2 – 3 м. На углах улиц, по которым предполагается троллейбусное движение, радиусы кривых желательно увеличивать до 15 – 25 м.</w:t>
      </w:r>
    </w:p>
    <w:p w14:paraId="6B68F8C0" w14:textId="77777777" w:rsidR="00B80D59" w:rsidRPr="00B80D59" w:rsidRDefault="00B80D59" w:rsidP="00B80D59">
      <w:pPr>
        <w:widowControl w:val="0"/>
        <w:autoSpaceDE w:val="0"/>
        <w:autoSpaceDN w:val="0"/>
        <w:adjustRightInd w:val="0"/>
        <w:ind w:firstLine="720"/>
        <w:jc w:val="both"/>
      </w:pPr>
    </w:p>
    <w:p w14:paraId="351BD15E" w14:textId="77777777" w:rsidR="00B80D59" w:rsidRPr="00B80D59" w:rsidRDefault="00B80D59" w:rsidP="00B80D59">
      <w:pPr>
        <w:widowControl w:val="0"/>
        <w:autoSpaceDE w:val="0"/>
        <w:autoSpaceDN w:val="0"/>
        <w:adjustRightInd w:val="0"/>
        <w:ind w:firstLine="720"/>
        <w:jc w:val="both"/>
      </w:pPr>
    </w:p>
    <w:p w14:paraId="073BC11E" w14:textId="77777777" w:rsidR="00B80D59" w:rsidRPr="00B80D59" w:rsidRDefault="00B80D59" w:rsidP="00B80D59">
      <w:pPr>
        <w:widowControl w:val="0"/>
        <w:autoSpaceDE w:val="0"/>
        <w:autoSpaceDN w:val="0"/>
        <w:adjustRightInd w:val="0"/>
        <w:ind w:firstLine="720"/>
        <w:jc w:val="both"/>
      </w:pPr>
    </w:p>
    <w:p w14:paraId="1A6C57B2" w14:textId="77777777" w:rsidR="00B80D59" w:rsidRPr="00B80D59" w:rsidRDefault="00B80D59" w:rsidP="00B80D59">
      <w:pPr>
        <w:widowControl w:val="0"/>
        <w:autoSpaceDE w:val="0"/>
        <w:autoSpaceDN w:val="0"/>
        <w:adjustRightInd w:val="0"/>
        <w:ind w:firstLine="720"/>
        <w:jc w:val="both"/>
      </w:pPr>
    </w:p>
    <w:p w14:paraId="496CF931" w14:textId="77777777" w:rsidR="00B80D59" w:rsidRPr="00B80D59" w:rsidRDefault="00B80D59" w:rsidP="00B80D59">
      <w:pPr>
        <w:widowControl w:val="0"/>
        <w:autoSpaceDE w:val="0"/>
        <w:autoSpaceDN w:val="0"/>
        <w:adjustRightInd w:val="0"/>
        <w:ind w:firstLine="720"/>
        <w:jc w:val="both"/>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779"/>
        <w:gridCol w:w="3026"/>
        <w:gridCol w:w="1793"/>
      </w:tblGrid>
      <w:tr w:rsidR="00B80D59" w:rsidRPr="00B80D59" w14:paraId="4A0A83A8" w14:textId="77777777" w:rsidTr="00255718">
        <w:trPr>
          <w:trHeight w:val="1537"/>
        </w:trPr>
        <w:tc>
          <w:tcPr>
            <w:tcW w:w="3149" w:type="dxa"/>
          </w:tcPr>
          <w:p w14:paraId="74A0A91C" w14:textId="77777777" w:rsidR="00B80D59" w:rsidRPr="00B80D59" w:rsidRDefault="00B80D59" w:rsidP="00B80D59">
            <w:pPr>
              <w:widowControl w:val="0"/>
              <w:autoSpaceDE w:val="0"/>
              <w:autoSpaceDN w:val="0"/>
              <w:adjustRightInd w:val="0"/>
              <w:spacing w:before="240"/>
              <w:jc w:val="center"/>
              <w:rPr>
                <w:color w:val="000000"/>
                <w:spacing w:val="3"/>
                <w:sz w:val="24"/>
                <w:szCs w:val="24"/>
              </w:rPr>
            </w:pPr>
            <w:r w:rsidRPr="00B80D59">
              <w:rPr>
                <w:color w:val="000000"/>
                <w:spacing w:val="3"/>
                <w:sz w:val="24"/>
                <w:szCs w:val="24"/>
              </w:rPr>
              <w:t>Категория улиц и дорог</w:t>
            </w:r>
          </w:p>
        </w:tc>
        <w:tc>
          <w:tcPr>
            <w:tcW w:w="1779" w:type="dxa"/>
          </w:tcPr>
          <w:p w14:paraId="52848EFB" w14:textId="77777777" w:rsidR="00B80D59" w:rsidRPr="00B80D59" w:rsidRDefault="00B80D59" w:rsidP="00B80D59">
            <w:pPr>
              <w:widowControl w:val="0"/>
              <w:autoSpaceDE w:val="0"/>
              <w:autoSpaceDN w:val="0"/>
              <w:adjustRightInd w:val="0"/>
              <w:spacing w:before="144"/>
              <w:jc w:val="center"/>
              <w:rPr>
                <w:color w:val="000000"/>
                <w:spacing w:val="3"/>
                <w:sz w:val="24"/>
                <w:szCs w:val="24"/>
              </w:rPr>
            </w:pPr>
            <w:r w:rsidRPr="00B80D59">
              <w:rPr>
                <w:color w:val="000000"/>
                <w:spacing w:val="3"/>
                <w:sz w:val="24"/>
                <w:szCs w:val="24"/>
              </w:rPr>
              <w:t xml:space="preserve">Наименьшие радиусы </w:t>
            </w:r>
            <w:proofErr w:type="gramStart"/>
            <w:r w:rsidRPr="00B80D59">
              <w:rPr>
                <w:color w:val="000000"/>
                <w:spacing w:val="3"/>
                <w:sz w:val="24"/>
                <w:szCs w:val="24"/>
              </w:rPr>
              <w:t>кривых  в</w:t>
            </w:r>
            <w:proofErr w:type="gramEnd"/>
            <w:r w:rsidRPr="00B80D59">
              <w:rPr>
                <w:color w:val="000000"/>
                <w:spacing w:val="3"/>
                <w:sz w:val="24"/>
                <w:szCs w:val="24"/>
              </w:rPr>
              <w:t xml:space="preserve"> плане, м</w:t>
            </w:r>
          </w:p>
        </w:tc>
        <w:tc>
          <w:tcPr>
            <w:tcW w:w="3026" w:type="dxa"/>
          </w:tcPr>
          <w:p w14:paraId="426E1E1B" w14:textId="77777777" w:rsidR="00B80D59" w:rsidRPr="00B80D59" w:rsidRDefault="00B80D59" w:rsidP="00B80D59">
            <w:pPr>
              <w:widowControl w:val="0"/>
              <w:autoSpaceDE w:val="0"/>
              <w:autoSpaceDN w:val="0"/>
              <w:adjustRightInd w:val="0"/>
              <w:spacing w:before="240"/>
              <w:jc w:val="center"/>
              <w:rPr>
                <w:color w:val="000000"/>
                <w:spacing w:val="3"/>
                <w:sz w:val="24"/>
                <w:szCs w:val="24"/>
              </w:rPr>
            </w:pPr>
            <w:r w:rsidRPr="00B80D59">
              <w:rPr>
                <w:color w:val="000000"/>
                <w:spacing w:val="3"/>
                <w:sz w:val="24"/>
                <w:szCs w:val="24"/>
              </w:rPr>
              <w:t>Категория улиц и дорог</w:t>
            </w:r>
          </w:p>
        </w:tc>
        <w:tc>
          <w:tcPr>
            <w:tcW w:w="1793" w:type="dxa"/>
          </w:tcPr>
          <w:p w14:paraId="1585D35E" w14:textId="77777777" w:rsidR="00B80D59" w:rsidRPr="00B80D59" w:rsidRDefault="00B80D59" w:rsidP="00B80D59">
            <w:pPr>
              <w:widowControl w:val="0"/>
              <w:autoSpaceDE w:val="0"/>
              <w:autoSpaceDN w:val="0"/>
              <w:adjustRightInd w:val="0"/>
              <w:spacing w:before="144"/>
              <w:jc w:val="center"/>
              <w:rPr>
                <w:color w:val="000000"/>
                <w:spacing w:val="3"/>
                <w:sz w:val="24"/>
                <w:szCs w:val="24"/>
              </w:rPr>
            </w:pPr>
            <w:r w:rsidRPr="00B80D59">
              <w:rPr>
                <w:color w:val="000000"/>
                <w:spacing w:val="3"/>
                <w:sz w:val="24"/>
                <w:szCs w:val="24"/>
              </w:rPr>
              <w:t>Наименьшие радиусы кривых в плане, м</w:t>
            </w:r>
          </w:p>
        </w:tc>
      </w:tr>
      <w:tr w:rsidR="00B80D59" w:rsidRPr="00B80D59" w14:paraId="54CA62EA" w14:textId="77777777" w:rsidTr="00255718">
        <w:trPr>
          <w:trHeight w:val="4239"/>
        </w:trPr>
        <w:tc>
          <w:tcPr>
            <w:tcW w:w="3149" w:type="dxa"/>
          </w:tcPr>
          <w:p w14:paraId="10699AF4" w14:textId="77777777" w:rsidR="00B80D59" w:rsidRPr="00B80D59" w:rsidRDefault="00B80D59" w:rsidP="00B80D59">
            <w:pPr>
              <w:widowControl w:val="0"/>
              <w:autoSpaceDE w:val="0"/>
              <w:autoSpaceDN w:val="0"/>
              <w:adjustRightInd w:val="0"/>
              <w:spacing w:before="120" w:line="300" w:lineRule="auto"/>
              <w:jc w:val="center"/>
              <w:rPr>
                <w:color w:val="000000"/>
                <w:spacing w:val="-2"/>
                <w:sz w:val="24"/>
                <w:szCs w:val="24"/>
              </w:rPr>
            </w:pPr>
            <w:r w:rsidRPr="00B80D59">
              <w:rPr>
                <w:color w:val="000000"/>
                <w:spacing w:val="-2"/>
                <w:sz w:val="24"/>
                <w:szCs w:val="24"/>
              </w:rPr>
              <w:t>Скоростные дороги</w:t>
            </w:r>
          </w:p>
          <w:p w14:paraId="3E6A2ABA" w14:textId="77777777" w:rsidR="00B80D59" w:rsidRPr="00B80D59" w:rsidRDefault="00B80D59" w:rsidP="00B80D59">
            <w:pPr>
              <w:widowControl w:val="0"/>
              <w:autoSpaceDE w:val="0"/>
              <w:autoSpaceDN w:val="0"/>
              <w:adjustRightInd w:val="0"/>
              <w:jc w:val="center"/>
              <w:rPr>
                <w:color w:val="000000"/>
                <w:spacing w:val="8"/>
                <w:sz w:val="24"/>
                <w:szCs w:val="24"/>
              </w:rPr>
            </w:pPr>
            <w:r w:rsidRPr="00B80D59">
              <w:rPr>
                <w:color w:val="000000"/>
                <w:spacing w:val="8"/>
                <w:sz w:val="24"/>
                <w:szCs w:val="24"/>
              </w:rPr>
              <w:t>Магистральные улицы</w:t>
            </w:r>
          </w:p>
          <w:p w14:paraId="09F6023B" w14:textId="77777777" w:rsidR="00B80D59" w:rsidRPr="00B80D59" w:rsidRDefault="00B80D59" w:rsidP="00B80D59">
            <w:pPr>
              <w:widowControl w:val="0"/>
              <w:autoSpaceDE w:val="0"/>
              <w:autoSpaceDN w:val="0"/>
              <w:adjustRightInd w:val="0"/>
              <w:spacing w:line="273" w:lineRule="auto"/>
              <w:jc w:val="center"/>
              <w:rPr>
                <w:color w:val="000000"/>
                <w:sz w:val="24"/>
                <w:szCs w:val="24"/>
              </w:rPr>
            </w:pPr>
            <w:r w:rsidRPr="00B80D59">
              <w:rPr>
                <w:color w:val="000000"/>
                <w:sz w:val="24"/>
                <w:szCs w:val="24"/>
              </w:rPr>
              <w:t>и дороги</w:t>
            </w:r>
          </w:p>
          <w:p w14:paraId="3DC0510C" w14:textId="77777777" w:rsidR="00B80D59" w:rsidRPr="00B80D59" w:rsidRDefault="00B80D59" w:rsidP="00B80D59">
            <w:pPr>
              <w:widowControl w:val="0"/>
              <w:autoSpaceDE w:val="0"/>
              <w:autoSpaceDN w:val="0"/>
              <w:adjustRightInd w:val="0"/>
              <w:spacing w:line="228" w:lineRule="auto"/>
              <w:ind w:left="288"/>
              <w:jc w:val="center"/>
              <w:rPr>
                <w:color w:val="000000"/>
                <w:spacing w:val="1"/>
                <w:sz w:val="24"/>
                <w:szCs w:val="24"/>
              </w:rPr>
            </w:pPr>
            <w:r w:rsidRPr="00B80D59">
              <w:rPr>
                <w:color w:val="000000"/>
                <w:spacing w:val="1"/>
                <w:sz w:val="24"/>
                <w:szCs w:val="24"/>
              </w:rPr>
              <w:t>общегородского зна</w:t>
            </w:r>
            <w:r w:rsidRPr="00B80D59">
              <w:rPr>
                <w:color w:val="000000"/>
                <w:spacing w:val="1"/>
                <w:sz w:val="24"/>
                <w:szCs w:val="24"/>
              </w:rPr>
              <w:softHyphen/>
            </w:r>
            <w:r w:rsidRPr="00B80D59">
              <w:rPr>
                <w:color w:val="000000"/>
                <w:spacing w:val="-4"/>
                <w:w w:val="105"/>
                <w:sz w:val="24"/>
                <w:szCs w:val="24"/>
              </w:rPr>
              <w:t>чения:</w:t>
            </w:r>
          </w:p>
          <w:p w14:paraId="15F21B5E" w14:textId="77777777" w:rsidR="00B80D59" w:rsidRPr="00B80D59" w:rsidRDefault="00B80D59" w:rsidP="00B80D59">
            <w:pPr>
              <w:widowControl w:val="0"/>
              <w:autoSpaceDE w:val="0"/>
              <w:autoSpaceDN w:val="0"/>
              <w:adjustRightInd w:val="0"/>
              <w:spacing w:line="290" w:lineRule="auto"/>
              <w:jc w:val="center"/>
              <w:rPr>
                <w:color w:val="000000"/>
                <w:spacing w:val="-2"/>
                <w:sz w:val="24"/>
                <w:szCs w:val="24"/>
              </w:rPr>
            </w:pPr>
            <w:r w:rsidRPr="00B80D59">
              <w:rPr>
                <w:color w:val="000000"/>
                <w:spacing w:val="-2"/>
                <w:sz w:val="24"/>
                <w:szCs w:val="24"/>
              </w:rPr>
              <w:t xml:space="preserve">непрерывного </w:t>
            </w:r>
            <w:proofErr w:type="spellStart"/>
            <w:r w:rsidRPr="00B80D59">
              <w:rPr>
                <w:color w:val="000000"/>
                <w:spacing w:val="-2"/>
                <w:sz w:val="24"/>
                <w:szCs w:val="24"/>
              </w:rPr>
              <w:t>дви</w:t>
            </w:r>
            <w:proofErr w:type="spellEnd"/>
            <w:r w:rsidRPr="00B80D59">
              <w:rPr>
                <w:color w:val="000000"/>
                <w:spacing w:val="-2"/>
                <w:sz w:val="24"/>
                <w:szCs w:val="24"/>
              </w:rPr>
              <w:t>-</w:t>
            </w:r>
          </w:p>
          <w:p w14:paraId="0410AF1B" w14:textId="77777777" w:rsidR="00B80D59" w:rsidRPr="00B80D59" w:rsidRDefault="00B80D59" w:rsidP="00B80D59">
            <w:pPr>
              <w:widowControl w:val="0"/>
              <w:autoSpaceDE w:val="0"/>
              <w:autoSpaceDN w:val="0"/>
              <w:adjustRightInd w:val="0"/>
              <w:spacing w:line="273" w:lineRule="auto"/>
              <w:jc w:val="center"/>
              <w:rPr>
                <w:color w:val="000000"/>
                <w:sz w:val="24"/>
                <w:szCs w:val="24"/>
              </w:rPr>
            </w:pPr>
            <w:proofErr w:type="spellStart"/>
            <w:r w:rsidRPr="00B80D59">
              <w:rPr>
                <w:color w:val="000000"/>
                <w:sz w:val="24"/>
                <w:szCs w:val="24"/>
              </w:rPr>
              <w:t>жения</w:t>
            </w:r>
            <w:proofErr w:type="spellEnd"/>
          </w:p>
          <w:p w14:paraId="0F1A5D01" w14:textId="77777777" w:rsidR="00B80D59" w:rsidRPr="00B80D59" w:rsidRDefault="00B80D59" w:rsidP="00B80D59">
            <w:pPr>
              <w:widowControl w:val="0"/>
              <w:autoSpaceDE w:val="0"/>
              <w:autoSpaceDN w:val="0"/>
              <w:adjustRightInd w:val="0"/>
              <w:spacing w:line="208" w:lineRule="auto"/>
              <w:ind w:left="432" w:right="288"/>
              <w:jc w:val="center"/>
              <w:rPr>
                <w:color w:val="000000"/>
                <w:sz w:val="24"/>
                <w:szCs w:val="24"/>
              </w:rPr>
            </w:pPr>
            <w:r w:rsidRPr="00B80D59">
              <w:rPr>
                <w:color w:val="000000"/>
                <w:spacing w:val="1"/>
                <w:sz w:val="24"/>
                <w:szCs w:val="24"/>
              </w:rPr>
              <w:t>регулируемого</w:t>
            </w:r>
          </w:p>
          <w:p w14:paraId="016E99B4" w14:textId="77777777" w:rsidR="00B80D59" w:rsidRPr="00B80D59" w:rsidRDefault="00B80D59" w:rsidP="00B80D59">
            <w:pPr>
              <w:widowControl w:val="0"/>
              <w:autoSpaceDE w:val="0"/>
              <w:autoSpaceDN w:val="0"/>
              <w:adjustRightInd w:val="0"/>
              <w:ind w:left="432"/>
              <w:jc w:val="center"/>
              <w:rPr>
                <w:color w:val="000000"/>
                <w:spacing w:val="-6"/>
                <w:sz w:val="24"/>
                <w:szCs w:val="24"/>
              </w:rPr>
            </w:pPr>
            <w:r w:rsidRPr="00B80D59">
              <w:rPr>
                <w:color w:val="000000"/>
                <w:spacing w:val="-6"/>
                <w:sz w:val="24"/>
                <w:szCs w:val="24"/>
              </w:rPr>
              <w:t>движения</w:t>
            </w:r>
          </w:p>
          <w:p w14:paraId="0B0B338F" w14:textId="77777777" w:rsidR="00B80D59" w:rsidRPr="00B80D59" w:rsidRDefault="00B80D59" w:rsidP="00B80D59">
            <w:pPr>
              <w:widowControl w:val="0"/>
              <w:autoSpaceDE w:val="0"/>
              <w:autoSpaceDN w:val="0"/>
              <w:adjustRightInd w:val="0"/>
              <w:spacing w:line="254" w:lineRule="auto"/>
              <w:ind w:left="216"/>
              <w:jc w:val="center"/>
              <w:rPr>
                <w:color w:val="000000"/>
                <w:sz w:val="24"/>
                <w:szCs w:val="24"/>
              </w:rPr>
            </w:pPr>
            <w:r w:rsidRPr="00B80D59">
              <w:rPr>
                <w:color w:val="000000"/>
                <w:sz w:val="24"/>
                <w:szCs w:val="24"/>
              </w:rPr>
              <w:t>районного значения</w:t>
            </w:r>
          </w:p>
          <w:p w14:paraId="47C5AC06" w14:textId="77777777" w:rsidR="00B80D59" w:rsidRPr="00B80D59" w:rsidRDefault="00B80D59" w:rsidP="00B80D59">
            <w:pPr>
              <w:widowControl w:val="0"/>
              <w:tabs>
                <w:tab w:val="right" w:pos="1703"/>
              </w:tabs>
              <w:autoSpaceDE w:val="0"/>
              <w:autoSpaceDN w:val="0"/>
              <w:adjustRightInd w:val="0"/>
              <w:spacing w:line="280" w:lineRule="auto"/>
              <w:ind w:left="216"/>
              <w:jc w:val="center"/>
              <w:rPr>
                <w:color w:val="000000"/>
                <w:spacing w:val="-8"/>
                <w:sz w:val="24"/>
                <w:szCs w:val="24"/>
              </w:rPr>
            </w:pPr>
            <w:r w:rsidRPr="00B80D59">
              <w:rPr>
                <w:color w:val="000000"/>
                <w:spacing w:val="-8"/>
                <w:sz w:val="24"/>
                <w:szCs w:val="24"/>
              </w:rPr>
              <w:t xml:space="preserve">дороги </w:t>
            </w:r>
            <w:r w:rsidRPr="00B80D59">
              <w:rPr>
                <w:color w:val="000000"/>
                <w:spacing w:val="-6"/>
                <w:sz w:val="24"/>
                <w:szCs w:val="24"/>
              </w:rPr>
              <w:t>грузового</w:t>
            </w:r>
          </w:p>
          <w:p w14:paraId="05653491" w14:textId="77777777" w:rsidR="00B80D59" w:rsidRPr="00B80D59" w:rsidRDefault="00B80D59" w:rsidP="00B80D59">
            <w:pPr>
              <w:widowControl w:val="0"/>
              <w:autoSpaceDE w:val="0"/>
              <w:autoSpaceDN w:val="0"/>
              <w:adjustRightInd w:val="0"/>
              <w:spacing w:line="273" w:lineRule="auto"/>
              <w:jc w:val="center"/>
              <w:rPr>
                <w:color w:val="000000"/>
                <w:sz w:val="24"/>
                <w:szCs w:val="24"/>
              </w:rPr>
            </w:pPr>
            <w:r w:rsidRPr="00B80D59">
              <w:rPr>
                <w:color w:val="000000"/>
                <w:sz w:val="24"/>
                <w:szCs w:val="24"/>
              </w:rPr>
              <w:t>движения</w:t>
            </w:r>
          </w:p>
        </w:tc>
        <w:tc>
          <w:tcPr>
            <w:tcW w:w="1779" w:type="dxa"/>
          </w:tcPr>
          <w:p w14:paraId="169E5A52" w14:textId="77777777" w:rsidR="00B80D59" w:rsidRPr="00B80D59" w:rsidRDefault="00B80D59" w:rsidP="00B80D59">
            <w:pPr>
              <w:widowControl w:val="0"/>
              <w:autoSpaceDE w:val="0"/>
              <w:autoSpaceDN w:val="0"/>
              <w:adjustRightInd w:val="0"/>
              <w:spacing w:before="120"/>
              <w:jc w:val="center"/>
              <w:rPr>
                <w:color w:val="000000"/>
                <w:spacing w:val="3"/>
                <w:sz w:val="24"/>
                <w:szCs w:val="24"/>
              </w:rPr>
            </w:pPr>
            <w:r w:rsidRPr="00B80D59">
              <w:rPr>
                <w:color w:val="000000"/>
                <w:spacing w:val="3"/>
                <w:sz w:val="24"/>
                <w:szCs w:val="24"/>
              </w:rPr>
              <w:t>600</w:t>
            </w:r>
          </w:p>
          <w:p w14:paraId="53FBC5BE" w14:textId="77777777" w:rsidR="00B80D59" w:rsidRPr="00B80D59" w:rsidRDefault="00B80D59" w:rsidP="00B80D59">
            <w:pPr>
              <w:widowControl w:val="0"/>
              <w:autoSpaceDE w:val="0"/>
              <w:autoSpaceDN w:val="0"/>
              <w:adjustRightInd w:val="0"/>
              <w:jc w:val="center"/>
              <w:rPr>
                <w:color w:val="000000"/>
                <w:spacing w:val="3"/>
                <w:sz w:val="24"/>
                <w:szCs w:val="24"/>
              </w:rPr>
            </w:pPr>
          </w:p>
          <w:p w14:paraId="7CDDEE93" w14:textId="77777777" w:rsidR="00B80D59" w:rsidRPr="00B80D59" w:rsidRDefault="00B80D59" w:rsidP="00B80D59">
            <w:pPr>
              <w:widowControl w:val="0"/>
              <w:autoSpaceDE w:val="0"/>
              <w:autoSpaceDN w:val="0"/>
              <w:adjustRightInd w:val="0"/>
              <w:jc w:val="center"/>
              <w:rPr>
                <w:color w:val="000000"/>
                <w:spacing w:val="3"/>
                <w:sz w:val="24"/>
                <w:szCs w:val="24"/>
              </w:rPr>
            </w:pPr>
          </w:p>
          <w:p w14:paraId="69167476" w14:textId="77777777" w:rsidR="00B80D59" w:rsidRPr="00B80D59" w:rsidRDefault="00B80D59" w:rsidP="00B80D59">
            <w:pPr>
              <w:widowControl w:val="0"/>
              <w:autoSpaceDE w:val="0"/>
              <w:autoSpaceDN w:val="0"/>
              <w:adjustRightInd w:val="0"/>
              <w:jc w:val="center"/>
              <w:rPr>
                <w:color w:val="000000"/>
                <w:spacing w:val="3"/>
                <w:sz w:val="24"/>
                <w:szCs w:val="24"/>
              </w:rPr>
            </w:pPr>
          </w:p>
          <w:p w14:paraId="1D7EC4D6" w14:textId="77777777" w:rsidR="00B80D59" w:rsidRPr="00B80D59" w:rsidRDefault="00B80D59" w:rsidP="00B80D59">
            <w:pPr>
              <w:widowControl w:val="0"/>
              <w:autoSpaceDE w:val="0"/>
              <w:autoSpaceDN w:val="0"/>
              <w:adjustRightInd w:val="0"/>
              <w:jc w:val="center"/>
              <w:rPr>
                <w:color w:val="000000"/>
                <w:spacing w:val="3"/>
                <w:sz w:val="24"/>
                <w:szCs w:val="24"/>
              </w:rPr>
            </w:pPr>
          </w:p>
          <w:p w14:paraId="235203C9" w14:textId="77777777" w:rsidR="00B80D59" w:rsidRPr="00B80D59" w:rsidRDefault="00B80D59" w:rsidP="00B80D59">
            <w:pPr>
              <w:widowControl w:val="0"/>
              <w:autoSpaceDE w:val="0"/>
              <w:autoSpaceDN w:val="0"/>
              <w:adjustRightInd w:val="0"/>
              <w:spacing w:before="120"/>
              <w:jc w:val="center"/>
              <w:rPr>
                <w:color w:val="000000"/>
                <w:spacing w:val="3"/>
                <w:sz w:val="24"/>
                <w:szCs w:val="24"/>
              </w:rPr>
            </w:pPr>
            <w:r w:rsidRPr="00B80D59">
              <w:rPr>
                <w:color w:val="000000"/>
                <w:spacing w:val="3"/>
                <w:sz w:val="24"/>
                <w:szCs w:val="24"/>
              </w:rPr>
              <w:t>400</w:t>
            </w:r>
          </w:p>
          <w:p w14:paraId="1C67F8C8" w14:textId="77777777" w:rsidR="00B80D59" w:rsidRPr="00B80D59" w:rsidRDefault="00B80D59" w:rsidP="00B80D59">
            <w:pPr>
              <w:widowControl w:val="0"/>
              <w:autoSpaceDE w:val="0"/>
              <w:autoSpaceDN w:val="0"/>
              <w:adjustRightInd w:val="0"/>
              <w:jc w:val="center"/>
              <w:rPr>
                <w:color w:val="000000"/>
                <w:spacing w:val="3"/>
                <w:sz w:val="24"/>
                <w:szCs w:val="24"/>
              </w:rPr>
            </w:pPr>
          </w:p>
          <w:p w14:paraId="5BBFE46D" w14:textId="77777777" w:rsidR="00B80D59" w:rsidRPr="00B80D59" w:rsidRDefault="00B80D59" w:rsidP="00B80D59">
            <w:pPr>
              <w:widowControl w:val="0"/>
              <w:autoSpaceDE w:val="0"/>
              <w:autoSpaceDN w:val="0"/>
              <w:adjustRightInd w:val="0"/>
              <w:spacing w:before="120"/>
              <w:jc w:val="center"/>
              <w:rPr>
                <w:color w:val="000000"/>
                <w:spacing w:val="3"/>
                <w:sz w:val="24"/>
                <w:szCs w:val="24"/>
              </w:rPr>
            </w:pPr>
            <w:r w:rsidRPr="00B80D59">
              <w:rPr>
                <w:color w:val="000000"/>
                <w:spacing w:val="3"/>
                <w:sz w:val="24"/>
                <w:szCs w:val="24"/>
              </w:rPr>
              <w:t>400</w:t>
            </w:r>
          </w:p>
          <w:p w14:paraId="6BAB0648" w14:textId="77777777" w:rsidR="00B80D59" w:rsidRPr="00B80D59" w:rsidRDefault="00B80D59" w:rsidP="00B80D59">
            <w:pPr>
              <w:widowControl w:val="0"/>
              <w:autoSpaceDE w:val="0"/>
              <w:autoSpaceDN w:val="0"/>
              <w:adjustRightInd w:val="0"/>
              <w:jc w:val="center"/>
              <w:rPr>
                <w:color w:val="000000"/>
                <w:spacing w:val="3"/>
                <w:sz w:val="24"/>
                <w:szCs w:val="24"/>
              </w:rPr>
            </w:pPr>
          </w:p>
          <w:p w14:paraId="1B1CEC73" w14:textId="77777777" w:rsidR="00B80D59" w:rsidRPr="00B80D59" w:rsidRDefault="00B80D59" w:rsidP="00B80D59">
            <w:pPr>
              <w:widowControl w:val="0"/>
              <w:autoSpaceDE w:val="0"/>
              <w:autoSpaceDN w:val="0"/>
              <w:adjustRightInd w:val="0"/>
              <w:jc w:val="center"/>
              <w:rPr>
                <w:color w:val="000000"/>
                <w:spacing w:val="3"/>
                <w:sz w:val="24"/>
                <w:szCs w:val="24"/>
              </w:rPr>
            </w:pPr>
            <w:r w:rsidRPr="00B80D59">
              <w:rPr>
                <w:color w:val="000000"/>
                <w:spacing w:val="3"/>
                <w:sz w:val="24"/>
                <w:szCs w:val="24"/>
              </w:rPr>
              <w:t>250</w:t>
            </w:r>
          </w:p>
          <w:p w14:paraId="3FA7A7A8" w14:textId="77777777" w:rsidR="00B80D59" w:rsidRPr="00B80D59" w:rsidRDefault="00B80D59" w:rsidP="00B80D59">
            <w:pPr>
              <w:widowControl w:val="0"/>
              <w:autoSpaceDE w:val="0"/>
              <w:autoSpaceDN w:val="0"/>
              <w:adjustRightInd w:val="0"/>
              <w:jc w:val="center"/>
              <w:rPr>
                <w:color w:val="000000"/>
                <w:spacing w:val="3"/>
                <w:sz w:val="24"/>
                <w:szCs w:val="24"/>
              </w:rPr>
            </w:pPr>
            <w:r w:rsidRPr="00B80D59">
              <w:rPr>
                <w:color w:val="000000"/>
                <w:spacing w:val="3"/>
                <w:sz w:val="24"/>
                <w:szCs w:val="24"/>
              </w:rPr>
              <w:t>400</w:t>
            </w:r>
          </w:p>
        </w:tc>
        <w:tc>
          <w:tcPr>
            <w:tcW w:w="3026" w:type="dxa"/>
          </w:tcPr>
          <w:p w14:paraId="1DD7B47F" w14:textId="77777777" w:rsidR="00B80D59" w:rsidRPr="00B80D59" w:rsidRDefault="00B80D59" w:rsidP="00B80D59">
            <w:pPr>
              <w:widowControl w:val="0"/>
              <w:autoSpaceDE w:val="0"/>
              <w:autoSpaceDN w:val="0"/>
              <w:adjustRightInd w:val="0"/>
              <w:spacing w:before="120" w:line="268" w:lineRule="auto"/>
              <w:ind w:firstLine="144"/>
              <w:jc w:val="center"/>
              <w:rPr>
                <w:color w:val="000000"/>
                <w:spacing w:val="2"/>
                <w:sz w:val="24"/>
                <w:szCs w:val="24"/>
              </w:rPr>
            </w:pPr>
            <w:r w:rsidRPr="00B80D59">
              <w:rPr>
                <w:color w:val="000000"/>
                <w:spacing w:val="2"/>
                <w:sz w:val="24"/>
                <w:szCs w:val="24"/>
              </w:rPr>
              <w:t>Улицы и дороги мест</w:t>
            </w:r>
            <w:r w:rsidRPr="00B80D59">
              <w:rPr>
                <w:color w:val="000000"/>
                <w:spacing w:val="-6"/>
                <w:sz w:val="24"/>
                <w:szCs w:val="24"/>
              </w:rPr>
              <w:t>ного значения:</w:t>
            </w:r>
          </w:p>
          <w:p w14:paraId="77342527" w14:textId="77777777" w:rsidR="00B80D59" w:rsidRPr="00B80D59" w:rsidRDefault="00B80D59" w:rsidP="00B80D59">
            <w:pPr>
              <w:widowControl w:val="0"/>
              <w:autoSpaceDE w:val="0"/>
              <w:autoSpaceDN w:val="0"/>
              <w:adjustRightInd w:val="0"/>
              <w:spacing w:line="280" w:lineRule="auto"/>
              <w:ind w:left="288"/>
              <w:jc w:val="center"/>
              <w:rPr>
                <w:color w:val="000000"/>
                <w:spacing w:val="4"/>
                <w:sz w:val="24"/>
                <w:szCs w:val="24"/>
              </w:rPr>
            </w:pPr>
            <w:r w:rsidRPr="00B80D59">
              <w:rPr>
                <w:color w:val="000000"/>
                <w:spacing w:val="4"/>
                <w:sz w:val="24"/>
                <w:szCs w:val="24"/>
              </w:rPr>
              <w:t>жилые улицы</w:t>
            </w:r>
          </w:p>
          <w:p w14:paraId="26825224" w14:textId="77777777" w:rsidR="00B80D59" w:rsidRPr="00B80D59" w:rsidRDefault="00B80D59" w:rsidP="00B80D59">
            <w:pPr>
              <w:widowControl w:val="0"/>
              <w:autoSpaceDE w:val="0"/>
              <w:autoSpaceDN w:val="0"/>
              <w:adjustRightInd w:val="0"/>
              <w:jc w:val="center"/>
              <w:rPr>
                <w:color w:val="000000"/>
                <w:spacing w:val="10"/>
                <w:sz w:val="24"/>
                <w:szCs w:val="24"/>
              </w:rPr>
            </w:pPr>
            <w:r w:rsidRPr="00B80D59">
              <w:rPr>
                <w:color w:val="000000"/>
                <w:spacing w:val="10"/>
                <w:sz w:val="24"/>
                <w:szCs w:val="24"/>
              </w:rPr>
              <w:t xml:space="preserve">дороги </w:t>
            </w:r>
            <w:proofErr w:type="spellStart"/>
            <w:r w:rsidRPr="00B80D59">
              <w:rPr>
                <w:color w:val="000000"/>
                <w:spacing w:val="10"/>
                <w:sz w:val="24"/>
                <w:szCs w:val="24"/>
              </w:rPr>
              <w:t>промыш</w:t>
            </w:r>
            <w:proofErr w:type="spellEnd"/>
            <w:proofErr w:type="gramStart"/>
            <w:r w:rsidRPr="00B80D59">
              <w:rPr>
                <w:color w:val="000000"/>
                <w:spacing w:val="10"/>
                <w:sz w:val="24"/>
                <w:szCs w:val="24"/>
              </w:rPr>
              <w:t>-  ленных</w:t>
            </w:r>
            <w:proofErr w:type="gramEnd"/>
            <w:r w:rsidRPr="00B80D59">
              <w:rPr>
                <w:color w:val="000000"/>
                <w:spacing w:val="10"/>
                <w:sz w:val="24"/>
                <w:szCs w:val="24"/>
              </w:rPr>
              <w:t xml:space="preserve"> и комму-</w:t>
            </w:r>
            <w:proofErr w:type="spellStart"/>
            <w:r w:rsidRPr="00B80D59">
              <w:rPr>
                <w:color w:val="000000"/>
                <w:spacing w:val="10"/>
                <w:sz w:val="24"/>
                <w:szCs w:val="24"/>
              </w:rPr>
              <w:t>нально</w:t>
            </w:r>
            <w:proofErr w:type="spellEnd"/>
          </w:p>
          <w:p w14:paraId="7095E40D" w14:textId="77777777" w:rsidR="00B80D59" w:rsidRPr="00B80D59" w:rsidRDefault="00B80D59" w:rsidP="00B80D59">
            <w:pPr>
              <w:widowControl w:val="0"/>
              <w:autoSpaceDE w:val="0"/>
              <w:autoSpaceDN w:val="0"/>
              <w:adjustRightInd w:val="0"/>
              <w:ind w:left="288"/>
              <w:jc w:val="center"/>
              <w:rPr>
                <w:color w:val="000000"/>
                <w:spacing w:val="4"/>
                <w:sz w:val="24"/>
                <w:szCs w:val="24"/>
              </w:rPr>
            </w:pPr>
            <w:proofErr w:type="spellStart"/>
            <w:r w:rsidRPr="00B80D59">
              <w:rPr>
                <w:color w:val="000000"/>
                <w:spacing w:val="4"/>
                <w:sz w:val="24"/>
                <w:szCs w:val="24"/>
              </w:rPr>
              <w:t>складких</w:t>
            </w:r>
            <w:proofErr w:type="spellEnd"/>
            <w:r w:rsidRPr="00B80D59">
              <w:rPr>
                <w:color w:val="000000"/>
                <w:spacing w:val="4"/>
                <w:sz w:val="24"/>
                <w:szCs w:val="24"/>
              </w:rPr>
              <w:t xml:space="preserve"> районов</w:t>
            </w:r>
          </w:p>
          <w:p w14:paraId="415AB0AC" w14:textId="77777777" w:rsidR="00B80D59" w:rsidRPr="00B80D59" w:rsidRDefault="00B80D59" w:rsidP="00B80D59">
            <w:pPr>
              <w:widowControl w:val="0"/>
              <w:autoSpaceDE w:val="0"/>
              <w:autoSpaceDN w:val="0"/>
              <w:adjustRightInd w:val="0"/>
              <w:spacing w:line="283" w:lineRule="auto"/>
              <w:ind w:left="288"/>
              <w:jc w:val="center"/>
              <w:rPr>
                <w:color w:val="000000"/>
                <w:spacing w:val="-4"/>
                <w:sz w:val="24"/>
                <w:szCs w:val="24"/>
              </w:rPr>
            </w:pPr>
            <w:r w:rsidRPr="00B80D59">
              <w:rPr>
                <w:color w:val="000000"/>
                <w:spacing w:val="-4"/>
                <w:sz w:val="24"/>
                <w:szCs w:val="24"/>
              </w:rPr>
              <w:t xml:space="preserve">пешеходные улицы и </w:t>
            </w:r>
            <w:r w:rsidRPr="00B80D59">
              <w:rPr>
                <w:color w:val="000000"/>
                <w:sz w:val="24"/>
                <w:szCs w:val="24"/>
              </w:rPr>
              <w:t>дороги</w:t>
            </w:r>
          </w:p>
          <w:p w14:paraId="4F388A54" w14:textId="77777777" w:rsidR="00B80D59" w:rsidRPr="00B80D59" w:rsidRDefault="00B80D59" w:rsidP="00B80D59">
            <w:pPr>
              <w:widowControl w:val="0"/>
              <w:autoSpaceDE w:val="0"/>
              <w:autoSpaceDN w:val="0"/>
              <w:adjustRightInd w:val="0"/>
              <w:ind w:left="288"/>
              <w:jc w:val="center"/>
              <w:rPr>
                <w:color w:val="000000"/>
                <w:spacing w:val="2"/>
                <w:sz w:val="24"/>
                <w:szCs w:val="24"/>
              </w:rPr>
            </w:pPr>
            <w:r w:rsidRPr="00B80D59">
              <w:rPr>
                <w:color w:val="000000"/>
                <w:spacing w:val="2"/>
                <w:sz w:val="24"/>
                <w:szCs w:val="24"/>
              </w:rPr>
              <w:t>поселковые улицы</w:t>
            </w:r>
          </w:p>
          <w:p w14:paraId="471F9C2C" w14:textId="77777777" w:rsidR="00B80D59" w:rsidRPr="00B80D59" w:rsidRDefault="00B80D59" w:rsidP="00B80D59">
            <w:pPr>
              <w:widowControl w:val="0"/>
              <w:tabs>
                <w:tab w:val="right" w:pos="1488"/>
              </w:tabs>
              <w:autoSpaceDE w:val="0"/>
              <w:autoSpaceDN w:val="0"/>
              <w:adjustRightInd w:val="0"/>
              <w:spacing w:line="276" w:lineRule="auto"/>
              <w:ind w:left="576"/>
              <w:jc w:val="center"/>
              <w:rPr>
                <w:color w:val="000000"/>
                <w:sz w:val="24"/>
                <w:szCs w:val="24"/>
              </w:rPr>
            </w:pPr>
            <w:r w:rsidRPr="00B80D59">
              <w:rPr>
                <w:color w:val="000000"/>
                <w:sz w:val="24"/>
                <w:szCs w:val="24"/>
              </w:rPr>
              <w:t>дороги</w:t>
            </w:r>
          </w:p>
          <w:p w14:paraId="22B70DCA" w14:textId="77777777" w:rsidR="00B80D59" w:rsidRPr="00B80D59" w:rsidRDefault="00B80D59" w:rsidP="00B80D59">
            <w:pPr>
              <w:widowControl w:val="0"/>
              <w:autoSpaceDE w:val="0"/>
              <w:autoSpaceDN w:val="0"/>
              <w:adjustRightInd w:val="0"/>
              <w:ind w:left="288"/>
              <w:jc w:val="center"/>
              <w:rPr>
                <w:color w:val="000000"/>
                <w:spacing w:val="-4"/>
                <w:sz w:val="24"/>
                <w:szCs w:val="24"/>
              </w:rPr>
            </w:pPr>
            <w:r w:rsidRPr="00B80D59">
              <w:rPr>
                <w:color w:val="000000"/>
                <w:spacing w:val="-4"/>
                <w:sz w:val="24"/>
                <w:szCs w:val="24"/>
              </w:rPr>
              <w:t>проезды</w:t>
            </w:r>
          </w:p>
          <w:p w14:paraId="6398D500" w14:textId="77777777" w:rsidR="00B80D59" w:rsidRPr="00B80D59" w:rsidRDefault="00B80D59" w:rsidP="00B80D59">
            <w:pPr>
              <w:widowControl w:val="0"/>
              <w:autoSpaceDE w:val="0"/>
              <w:autoSpaceDN w:val="0"/>
              <w:adjustRightInd w:val="0"/>
              <w:spacing w:before="144"/>
              <w:jc w:val="center"/>
              <w:rPr>
                <w:color w:val="000000"/>
                <w:spacing w:val="3"/>
                <w:sz w:val="24"/>
                <w:szCs w:val="24"/>
              </w:rPr>
            </w:pPr>
          </w:p>
        </w:tc>
        <w:tc>
          <w:tcPr>
            <w:tcW w:w="1793" w:type="dxa"/>
          </w:tcPr>
          <w:p w14:paraId="793039F0" w14:textId="77777777" w:rsidR="00B80D59" w:rsidRPr="00B80D59" w:rsidRDefault="00B80D59" w:rsidP="00B80D59">
            <w:pPr>
              <w:widowControl w:val="0"/>
              <w:autoSpaceDE w:val="0"/>
              <w:autoSpaceDN w:val="0"/>
              <w:adjustRightInd w:val="0"/>
              <w:spacing w:before="120"/>
              <w:jc w:val="center"/>
              <w:rPr>
                <w:color w:val="000000"/>
                <w:spacing w:val="3"/>
                <w:sz w:val="24"/>
                <w:szCs w:val="24"/>
              </w:rPr>
            </w:pPr>
          </w:p>
          <w:p w14:paraId="4A2B9D54" w14:textId="77777777" w:rsidR="00B80D59" w:rsidRPr="00B80D59" w:rsidRDefault="00B80D59" w:rsidP="00B80D59">
            <w:pPr>
              <w:widowControl w:val="0"/>
              <w:autoSpaceDE w:val="0"/>
              <w:autoSpaceDN w:val="0"/>
              <w:adjustRightInd w:val="0"/>
              <w:spacing w:before="120"/>
              <w:jc w:val="center"/>
              <w:rPr>
                <w:color w:val="000000"/>
                <w:spacing w:val="3"/>
                <w:sz w:val="24"/>
                <w:szCs w:val="24"/>
              </w:rPr>
            </w:pPr>
          </w:p>
          <w:p w14:paraId="063F8426" w14:textId="77777777" w:rsidR="00B80D59" w:rsidRPr="00B80D59" w:rsidRDefault="00B80D59" w:rsidP="00B80D59">
            <w:pPr>
              <w:widowControl w:val="0"/>
              <w:autoSpaceDE w:val="0"/>
              <w:autoSpaceDN w:val="0"/>
              <w:adjustRightInd w:val="0"/>
              <w:jc w:val="center"/>
              <w:rPr>
                <w:color w:val="000000"/>
                <w:spacing w:val="3"/>
                <w:sz w:val="24"/>
                <w:szCs w:val="24"/>
              </w:rPr>
            </w:pPr>
            <w:r w:rsidRPr="00B80D59">
              <w:rPr>
                <w:color w:val="000000"/>
                <w:spacing w:val="3"/>
                <w:sz w:val="24"/>
                <w:szCs w:val="24"/>
              </w:rPr>
              <w:t>125</w:t>
            </w:r>
          </w:p>
          <w:p w14:paraId="4DBD571B" w14:textId="77777777" w:rsidR="00B80D59" w:rsidRPr="00B80D59" w:rsidRDefault="00B80D59" w:rsidP="00B80D59">
            <w:pPr>
              <w:widowControl w:val="0"/>
              <w:autoSpaceDE w:val="0"/>
              <w:autoSpaceDN w:val="0"/>
              <w:adjustRightInd w:val="0"/>
              <w:jc w:val="center"/>
              <w:rPr>
                <w:color w:val="000000"/>
                <w:spacing w:val="3"/>
                <w:sz w:val="24"/>
                <w:szCs w:val="24"/>
              </w:rPr>
            </w:pPr>
            <w:r w:rsidRPr="00B80D59">
              <w:rPr>
                <w:color w:val="000000"/>
                <w:spacing w:val="3"/>
                <w:sz w:val="24"/>
                <w:szCs w:val="24"/>
              </w:rPr>
              <w:t>125</w:t>
            </w:r>
          </w:p>
          <w:p w14:paraId="73C39493" w14:textId="77777777" w:rsidR="00B80D59" w:rsidRPr="00B80D59" w:rsidRDefault="00B80D59" w:rsidP="00B80D59">
            <w:pPr>
              <w:widowControl w:val="0"/>
              <w:autoSpaceDE w:val="0"/>
              <w:autoSpaceDN w:val="0"/>
              <w:adjustRightInd w:val="0"/>
              <w:jc w:val="center"/>
              <w:rPr>
                <w:color w:val="000000"/>
                <w:spacing w:val="3"/>
                <w:sz w:val="24"/>
                <w:szCs w:val="24"/>
              </w:rPr>
            </w:pPr>
          </w:p>
          <w:p w14:paraId="3127CF94" w14:textId="77777777" w:rsidR="00B80D59" w:rsidRPr="00B80D59" w:rsidRDefault="00B80D59" w:rsidP="00B80D59">
            <w:pPr>
              <w:widowControl w:val="0"/>
              <w:autoSpaceDE w:val="0"/>
              <w:autoSpaceDN w:val="0"/>
              <w:adjustRightInd w:val="0"/>
              <w:jc w:val="center"/>
              <w:rPr>
                <w:color w:val="000000"/>
                <w:spacing w:val="3"/>
                <w:sz w:val="24"/>
                <w:szCs w:val="24"/>
              </w:rPr>
            </w:pPr>
          </w:p>
          <w:p w14:paraId="5F532420" w14:textId="77777777" w:rsidR="00B80D59" w:rsidRPr="00B80D59" w:rsidRDefault="00B80D59" w:rsidP="00B80D59">
            <w:pPr>
              <w:widowControl w:val="0"/>
              <w:autoSpaceDE w:val="0"/>
              <w:autoSpaceDN w:val="0"/>
              <w:adjustRightInd w:val="0"/>
              <w:jc w:val="center"/>
              <w:rPr>
                <w:color w:val="000000"/>
                <w:spacing w:val="3"/>
                <w:sz w:val="24"/>
                <w:szCs w:val="24"/>
              </w:rPr>
            </w:pPr>
          </w:p>
          <w:p w14:paraId="139DC4C8" w14:textId="64E492DD" w:rsidR="00B80D59" w:rsidRPr="00B80D59" w:rsidRDefault="00B80D59" w:rsidP="00B80D59">
            <w:pPr>
              <w:widowControl w:val="0"/>
              <w:autoSpaceDE w:val="0"/>
              <w:autoSpaceDN w:val="0"/>
              <w:adjustRightInd w:val="0"/>
              <w:spacing w:before="80"/>
              <w:jc w:val="center"/>
              <w:rPr>
                <w:color w:val="000000"/>
                <w:spacing w:val="3"/>
                <w:sz w:val="24"/>
                <w:szCs w:val="24"/>
              </w:rPr>
            </w:pPr>
            <w:r w:rsidRPr="00B80D59">
              <w:rPr>
                <w:noProof/>
                <w:color w:val="000000"/>
                <w:spacing w:val="3"/>
                <w:sz w:val="24"/>
                <w:szCs w:val="24"/>
              </w:rPr>
              <mc:AlternateContent>
                <mc:Choice Requires="wps">
                  <w:drawing>
                    <wp:anchor distT="0" distB="0" distL="114300" distR="114300" simplePos="0" relativeHeight="251659264" behindDoc="0" locked="0" layoutInCell="1" allowOverlap="1" wp14:anchorId="32FCDB4B" wp14:editId="382B017B">
                      <wp:simplePos x="0" y="0"/>
                      <wp:positionH relativeFrom="column">
                        <wp:posOffset>403225</wp:posOffset>
                      </wp:positionH>
                      <wp:positionV relativeFrom="paragraph">
                        <wp:posOffset>80645</wp:posOffset>
                      </wp:positionV>
                      <wp:extent cx="140970" cy="0"/>
                      <wp:effectExtent l="9525" t="6350" r="11430" b="12700"/>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9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2F99280" id="_x0000_t32" coordsize="21600,21600" o:spt="32" o:oned="t" path="m,l21600,21600e" filled="f">
                      <v:path arrowok="t" fillok="f" o:connecttype="none"/>
                      <o:lock v:ext="edit" shapetype="t"/>
                    </v:shapetype>
                    <v:shape id="Прямая со стрелкой 1" o:spid="_x0000_s1026" type="#_x0000_t32" style="position:absolute;margin-left:31.75pt;margin-top:6.35pt;width:11.1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"/>
                  </w:pict>
                </mc:Fallback>
              </mc:AlternateContent>
            </w:r>
          </w:p>
          <w:p w14:paraId="2692E860" w14:textId="77777777" w:rsidR="00B80D59" w:rsidRPr="00B80D59" w:rsidRDefault="00B80D59" w:rsidP="00B80D59">
            <w:pPr>
              <w:widowControl w:val="0"/>
              <w:autoSpaceDE w:val="0"/>
              <w:autoSpaceDN w:val="0"/>
              <w:adjustRightInd w:val="0"/>
              <w:jc w:val="center"/>
              <w:rPr>
                <w:color w:val="000000"/>
                <w:spacing w:val="3"/>
                <w:sz w:val="24"/>
                <w:szCs w:val="24"/>
              </w:rPr>
            </w:pPr>
          </w:p>
          <w:p w14:paraId="6CE97BCC" w14:textId="77777777" w:rsidR="00B80D59" w:rsidRPr="00B80D59" w:rsidRDefault="00B80D59" w:rsidP="00B80D59">
            <w:pPr>
              <w:widowControl w:val="0"/>
              <w:autoSpaceDE w:val="0"/>
              <w:autoSpaceDN w:val="0"/>
              <w:adjustRightInd w:val="0"/>
              <w:jc w:val="center"/>
              <w:rPr>
                <w:color w:val="000000"/>
                <w:spacing w:val="3"/>
                <w:sz w:val="24"/>
                <w:szCs w:val="24"/>
              </w:rPr>
            </w:pPr>
            <w:r w:rsidRPr="00B80D59">
              <w:rPr>
                <w:color w:val="000000"/>
                <w:spacing w:val="3"/>
                <w:sz w:val="24"/>
                <w:szCs w:val="24"/>
              </w:rPr>
              <w:t>60</w:t>
            </w:r>
          </w:p>
          <w:p w14:paraId="543F218B" w14:textId="77777777" w:rsidR="00B80D59" w:rsidRPr="00B80D59" w:rsidRDefault="00B80D59" w:rsidP="00B80D59">
            <w:pPr>
              <w:widowControl w:val="0"/>
              <w:autoSpaceDE w:val="0"/>
              <w:autoSpaceDN w:val="0"/>
              <w:adjustRightInd w:val="0"/>
              <w:jc w:val="center"/>
              <w:rPr>
                <w:color w:val="000000"/>
                <w:spacing w:val="3"/>
                <w:sz w:val="24"/>
                <w:szCs w:val="24"/>
              </w:rPr>
            </w:pPr>
            <w:r w:rsidRPr="00B80D59">
              <w:rPr>
                <w:color w:val="000000"/>
                <w:spacing w:val="3"/>
                <w:sz w:val="24"/>
                <w:szCs w:val="24"/>
              </w:rPr>
              <w:t>125</w:t>
            </w:r>
          </w:p>
          <w:p w14:paraId="14F6A2A5" w14:textId="77777777" w:rsidR="00B80D59" w:rsidRPr="00B80D59" w:rsidRDefault="00B80D59" w:rsidP="00B80D59">
            <w:pPr>
              <w:widowControl w:val="0"/>
              <w:autoSpaceDE w:val="0"/>
              <w:autoSpaceDN w:val="0"/>
              <w:adjustRightInd w:val="0"/>
              <w:jc w:val="center"/>
              <w:rPr>
                <w:color w:val="000000"/>
                <w:spacing w:val="3"/>
                <w:sz w:val="24"/>
                <w:szCs w:val="24"/>
              </w:rPr>
            </w:pPr>
            <w:r w:rsidRPr="00B80D59">
              <w:rPr>
                <w:color w:val="000000"/>
                <w:spacing w:val="3"/>
                <w:sz w:val="24"/>
                <w:szCs w:val="24"/>
              </w:rPr>
              <w:t>30</w:t>
            </w:r>
          </w:p>
        </w:tc>
      </w:tr>
    </w:tbl>
    <w:p w14:paraId="73419614" w14:textId="77777777" w:rsidR="00B80D59" w:rsidRPr="00B80D59" w:rsidRDefault="00B80D59" w:rsidP="00B80D59">
      <w:pPr>
        <w:widowControl w:val="0"/>
        <w:autoSpaceDE w:val="0"/>
        <w:autoSpaceDN w:val="0"/>
        <w:adjustRightInd w:val="0"/>
        <w:ind w:firstLine="720"/>
        <w:jc w:val="both"/>
      </w:pPr>
    </w:p>
    <w:p w14:paraId="36276CC3" w14:textId="77777777" w:rsidR="00B80D59" w:rsidRPr="00B80D59" w:rsidRDefault="00B80D59" w:rsidP="00B80D59">
      <w:pPr>
        <w:widowControl w:val="0"/>
        <w:autoSpaceDE w:val="0"/>
        <w:autoSpaceDN w:val="0"/>
        <w:adjustRightInd w:val="0"/>
        <w:ind w:firstLine="720"/>
        <w:jc w:val="both"/>
      </w:pPr>
    </w:p>
    <w:p w14:paraId="2184331C" w14:textId="77777777" w:rsidR="00B80D59" w:rsidRPr="00B80D59" w:rsidRDefault="00B80D59" w:rsidP="00B80D59">
      <w:pPr>
        <w:widowControl w:val="0"/>
        <w:autoSpaceDE w:val="0"/>
        <w:autoSpaceDN w:val="0"/>
        <w:adjustRightInd w:val="0"/>
        <w:ind w:firstLine="720"/>
        <w:jc w:val="both"/>
      </w:pPr>
      <w:r w:rsidRPr="00B80D59">
        <w:lastRenderedPageBreak/>
        <w:t>При проектировании проезжей части в плане необходимо обеспечить заданную ширину на всем протяжении улицы, так как отдельные сужения проезжей части будут ограничивать пропускную способность улицы на значительном протяжении. Наоборот, если позволяют местные условия, то в местах намеченных остановок общественного транспорта следует предусматривать уширения проезжей части (так называемые карманы) на 3,0 – 3,5 м (рис. XXXVI.6).</w:t>
      </w:r>
    </w:p>
    <w:p w14:paraId="67A96A79" w14:textId="77777777" w:rsidR="00B80D59" w:rsidRPr="00B80D59" w:rsidRDefault="00B80D59" w:rsidP="00B80D59">
      <w:pPr>
        <w:widowControl w:val="0"/>
        <w:autoSpaceDE w:val="0"/>
        <w:autoSpaceDN w:val="0"/>
        <w:adjustRightInd w:val="0"/>
        <w:ind w:firstLine="720"/>
        <w:jc w:val="both"/>
      </w:pPr>
      <w:r w:rsidRPr="00B80D59">
        <w:t>Вертикальная планировка улиц предусматривает изменение рельефа местности в соответствии с инженерно-техническими и архитектурными требованиями и установление высотных отметок поверхности улиц и площадей, расположения подземных сооружений, входов в здания, въездов во дворы. К вертикальной планировке относят также определение высотного положения мостов, путепроводов, тоннелей и набережных в зависимости от технических и местных условий.</w:t>
      </w:r>
    </w:p>
    <w:p w14:paraId="696691BA" w14:textId="77777777" w:rsidR="00B80D59" w:rsidRPr="00B80D59" w:rsidRDefault="00B80D59" w:rsidP="00B80D59">
      <w:pPr>
        <w:widowControl w:val="0"/>
        <w:autoSpaceDE w:val="0"/>
        <w:autoSpaceDN w:val="0"/>
        <w:adjustRightInd w:val="0"/>
        <w:ind w:firstLine="720"/>
        <w:jc w:val="both"/>
      </w:pPr>
      <w:r w:rsidRPr="00B80D59">
        <w:t xml:space="preserve">Вертикальная планировка кварталов преследует цель обеспечения стока воды к сети наружных и подземных водостоков. Для уменьшения объема земляных работ проектные решения предельно используют естественный рельеф местности. При малых естественных уклонах местности такую проектировку можно выполнить при прямоугольном очертании кварталов. В пересеченной местности с большими уклонами и оврагами прямоугольная планировка города создает значительные затруднения при строительстве зданий и подземных сооружений. В таких условиях улицы следует располагать по наиболее пониженным местам, допуская </w:t>
      </w:r>
      <w:proofErr w:type="spellStart"/>
      <w:r w:rsidRPr="00B80D59">
        <w:t>криволинейность</w:t>
      </w:r>
      <w:proofErr w:type="spellEnd"/>
      <w:r w:rsidRPr="00B80D59">
        <w:t xml:space="preserve"> в плане и изломы. Это уменьшает объем земляных работ, улучшает условия отвода воды с прилегающих кварталов и раскрывает большие архитектурные возможности для проектирования зданий, расположенных параллельно горизонталям и возвышающихся над улицей.</w:t>
      </w:r>
    </w:p>
    <w:p w14:paraId="1EF16A62" w14:textId="77777777" w:rsidR="00B80D59" w:rsidRPr="00B80D59" w:rsidRDefault="00B80D59" w:rsidP="00B80D59">
      <w:pPr>
        <w:widowControl w:val="0"/>
        <w:autoSpaceDE w:val="0"/>
        <w:autoSpaceDN w:val="0"/>
        <w:adjustRightInd w:val="0"/>
        <w:ind w:firstLine="720"/>
        <w:jc w:val="both"/>
      </w:pPr>
    </w:p>
    <w:p w14:paraId="2E8AF4F7" w14:textId="77777777" w:rsidR="00B80D59" w:rsidRPr="00B80D59" w:rsidRDefault="00B80D59" w:rsidP="00B80D59">
      <w:pPr>
        <w:widowControl w:val="0"/>
        <w:autoSpaceDE w:val="0"/>
        <w:autoSpaceDN w:val="0"/>
        <w:adjustRightInd w:val="0"/>
        <w:ind w:firstLine="720"/>
        <w:jc w:val="center"/>
      </w:pPr>
      <w:r w:rsidRPr="00B80D59">
        <w:rPr>
          <w:noProof/>
        </w:rPr>
        <w:drawing>
          <wp:inline distT="0" distB="0" distL="0" distR="0" wp14:anchorId="583FDB87" wp14:editId="24D5BDE2">
            <wp:extent cx="3028950" cy="2618586"/>
            <wp:effectExtent l="19050" t="0" r="0" b="0"/>
            <wp:docPr id="1117" name="Рисунок 1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7"/>
                    <pic:cNvPicPr>
                      <a:picLocks noChangeAspect="1" noChangeArrowheads="1"/>
                    </pic:cNvPicPr>
                  </pic:nvPicPr>
                  <pic:blipFill>
                    <a:blip r:embed="rId4" cstate="print"/>
                    <a:srcRect l="52432" t="29198" r="5514" b="29117"/>
                    <a:stretch>
                      <a:fillRect/>
                    </a:stretch>
                  </pic:blipFill>
                  <pic:spPr bwMode="auto">
                    <a:xfrm>
                      <a:off x="0" y="0"/>
                      <a:ext cx="3028950" cy="2618586"/>
                    </a:xfrm>
                    <a:prstGeom prst="rect">
                      <a:avLst/>
                    </a:prstGeom>
                    <a:noFill/>
                    <a:ln w="9525">
                      <a:noFill/>
                      <a:miter lim="800000"/>
                      <a:headEnd/>
                      <a:tailEnd/>
                    </a:ln>
                  </pic:spPr>
                </pic:pic>
              </a:graphicData>
            </a:graphic>
          </wp:inline>
        </w:drawing>
      </w:r>
    </w:p>
    <w:p w14:paraId="23E46686" w14:textId="77777777" w:rsidR="00B80D59" w:rsidRPr="00B80D59" w:rsidRDefault="00B80D59" w:rsidP="00B80D59">
      <w:pPr>
        <w:widowControl w:val="0"/>
        <w:autoSpaceDE w:val="0"/>
        <w:autoSpaceDN w:val="0"/>
        <w:adjustRightInd w:val="0"/>
        <w:spacing w:before="240"/>
        <w:jc w:val="center"/>
      </w:pPr>
      <w:r w:rsidRPr="00B80D59">
        <w:rPr>
          <w:lang w:val="kk-KZ"/>
        </w:rPr>
        <w:t>Рис. ХХХ</w:t>
      </w:r>
      <w:r w:rsidRPr="00B80D59">
        <w:t>VI.6. Уширение проезжей части для остановок общественного транспорта:</w:t>
      </w:r>
    </w:p>
    <w:p w14:paraId="0C3DDE67" w14:textId="77777777" w:rsidR="00B80D59" w:rsidRPr="00B80D59" w:rsidRDefault="00B80D59" w:rsidP="00B80D59">
      <w:pPr>
        <w:widowControl w:val="0"/>
        <w:autoSpaceDE w:val="0"/>
        <w:autoSpaceDN w:val="0"/>
        <w:adjustRightInd w:val="0"/>
        <w:jc w:val="center"/>
      </w:pPr>
      <w:r w:rsidRPr="00B80D59">
        <w:t xml:space="preserve">а, б – на городских улицах; в – при выезде </w:t>
      </w:r>
      <w:proofErr w:type="gramStart"/>
      <w:r w:rsidRPr="00B80D59">
        <w:t>на городов</w:t>
      </w:r>
      <w:proofErr w:type="gramEnd"/>
    </w:p>
    <w:p w14:paraId="3C89BFFA" w14:textId="77777777" w:rsidR="00B80D59" w:rsidRPr="00B80D59" w:rsidRDefault="00B80D59" w:rsidP="00B80D59">
      <w:pPr>
        <w:widowControl w:val="0"/>
        <w:autoSpaceDE w:val="0"/>
        <w:autoSpaceDN w:val="0"/>
        <w:adjustRightInd w:val="0"/>
        <w:ind w:firstLine="720"/>
        <w:jc w:val="center"/>
      </w:pPr>
    </w:p>
    <w:tbl>
      <w:tblPr>
        <w:tblW w:w="9644" w:type="dxa"/>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1"/>
        <w:gridCol w:w="2268"/>
        <w:gridCol w:w="2268"/>
        <w:gridCol w:w="2097"/>
      </w:tblGrid>
      <w:tr w:rsidR="00B80D59" w:rsidRPr="00B80D59" w14:paraId="21900325" w14:textId="77777777" w:rsidTr="00255718">
        <w:trPr>
          <w:trHeight w:val="1081"/>
        </w:trPr>
        <w:tc>
          <w:tcPr>
            <w:tcW w:w="3011" w:type="dxa"/>
          </w:tcPr>
          <w:p w14:paraId="0B96BA42" w14:textId="77777777" w:rsidR="00B80D59" w:rsidRPr="00B80D59" w:rsidRDefault="00B80D59" w:rsidP="00B80D59">
            <w:pPr>
              <w:widowControl w:val="0"/>
              <w:tabs>
                <w:tab w:val="right" w:pos="5675"/>
              </w:tabs>
              <w:autoSpaceDE w:val="0"/>
              <w:autoSpaceDN w:val="0"/>
              <w:adjustRightInd w:val="0"/>
              <w:spacing w:before="324"/>
              <w:jc w:val="center"/>
              <w:rPr>
                <w:color w:val="000000"/>
                <w:spacing w:val="13"/>
                <w:sz w:val="24"/>
                <w:szCs w:val="24"/>
              </w:rPr>
            </w:pPr>
            <w:r w:rsidRPr="00B80D59">
              <w:rPr>
                <w:color w:val="000000"/>
                <w:spacing w:val="-4"/>
                <w:sz w:val="24"/>
                <w:szCs w:val="24"/>
              </w:rPr>
              <w:t>Категория улиц и дорог</w:t>
            </w:r>
          </w:p>
        </w:tc>
        <w:tc>
          <w:tcPr>
            <w:tcW w:w="2268" w:type="dxa"/>
          </w:tcPr>
          <w:p w14:paraId="307420B0" w14:textId="77777777" w:rsidR="00B80D59" w:rsidRPr="00B80D59" w:rsidRDefault="00B80D59" w:rsidP="00B80D59">
            <w:pPr>
              <w:widowControl w:val="0"/>
              <w:tabs>
                <w:tab w:val="right" w:pos="5675"/>
              </w:tabs>
              <w:autoSpaceDE w:val="0"/>
              <w:autoSpaceDN w:val="0"/>
              <w:adjustRightInd w:val="0"/>
              <w:spacing w:before="240"/>
              <w:jc w:val="center"/>
              <w:rPr>
                <w:color w:val="000000"/>
                <w:spacing w:val="13"/>
                <w:sz w:val="24"/>
                <w:szCs w:val="24"/>
              </w:rPr>
            </w:pPr>
            <w:r w:rsidRPr="00B80D59">
              <w:rPr>
                <w:color w:val="000000"/>
                <w:spacing w:val="-4"/>
                <w:sz w:val="24"/>
                <w:szCs w:val="24"/>
              </w:rPr>
              <w:t>Максимальный продольный уклон, ‰</w:t>
            </w:r>
          </w:p>
        </w:tc>
        <w:tc>
          <w:tcPr>
            <w:tcW w:w="2268" w:type="dxa"/>
          </w:tcPr>
          <w:p w14:paraId="7216C7F1" w14:textId="77777777" w:rsidR="00B80D59" w:rsidRPr="00B80D59" w:rsidRDefault="00B80D59" w:rsidP="00B80D59">
            <w:pPr>
              <w:widowControl w:val="0"/>
              <w:tabs>
                <w:tab w:val="right" w:pos="5675"/>
              </w:tabs>
              <w:autoSpaceDE w:val="0"/>
              <w:autoSpaceDN w:val="0"/>
              <w:adjustRightInd w:val="0"/>
              <w:spacing w:before="324"/>
              <w:jc w:val="center"/>
              <w:rPr>
                <w:color w:val="000000"/>
                <w:spacing w:val="13"/>
                <w:sz w:val="24"/>
                <w:szCs w:val="24"/>
              </w:rPr>
            </w:pPr>
            <w:r w:rsidRPr="00B80D59">
              <w:rPr>
                <w:color w:val="000000"/>
                <w:spacing w:val="-4"/>
                <w:sz w:val="24"/>
                <w:szCs w:val="24"/>
              </w:rPr>
              <w:t xml:space="preserve">Категория </w:t>
            </w:r>
            <w:proofErr w:type="gramStart"/>
            <w:r w:rsidRPr="00B80D59">
              <w:rPr>
                <w:color w:val="000000"/>
                <w:spacing w:val="-4"/>
                <w:sz w:val="24"/>
                <w:szCs w:val="24"/>
              </w:rPr>
              <w:t>улиц  и</w:t>
            </w:r>
            <w:proofErr w:type="gramEnd"/>
            <w:r w:rsidRPr="00B80D59">
              <w:rPr>
                <w:color w:val="000000"/>
                <w:spacing w:val="-4"/>
                <w:sz w:val="24"/>
                <w:szCs w:val="24"/>
              </w:rPr>
              <w:t xml:space="preserve"> дорог</w:t>
            </w:r>
          </w:p>
        </w:tc>
        <w:tc>
          <w:tcPr>
            <w:tcW w:w="2097" w:type="dxa"/>
          </w:tcPr>
          <w:p w14:paraId="6F0157BE" w14:textId="77777777" w:rsidR="00B80D59" w:rsidRPr="00B80D59" w:rsidRDefault="00B80D59" w:rsidP="00B80D59">
            <w:pPr>
              <w:widowControl w:val="0"/>
              <w:tabs>
                <w:tab w:val="right" w:pos="5675"/>
              </w:tabs>
              <w:autoSpaceDE w:val="0"/>
              <w:autoSpaceDN w:val="0"/>
              <w:adjustRightInd w:val="0"/>
              <w:spacing w:before="240"/>
              <w:jc w:val="center"/>
              <w:rPr>
                <w:color w:val="000000"/>
                <w:spacing w:val="13"/>
                <w:sz w:val="24"/>
                <w:szCs w:val="24"/>
              </w:rPr>
            </w:pPr>
            <w:r w:rsidRPr="00B80D59">
              <w:rPr>
                <w:color w:val="000000"/>
                <w:spacing w:val="-4"/>
                <w:sz w:val="24"/>
                <w:szCs w:val="24"/>
              </w:rPr>
              <w:t>Максимальный продольный уклон, ‰</w:t>
            </w:r>
          </w:p>
        </w:tc>
      </w:tr>
      <w:tr w:rsidR="00B80D59" w:rsidRPr="00B80D59" w14:paraId="5DE2FD96" w14:textId="77777777" w:rsidTr="00255718">
        <w:trPr>
          <w:trHeight w:val="3842"/>
        </w:trPr>
        <w:tc>
          <w:tcPr>
            <w:tcW w:w="3011" w:type="dxa"/>
          </w:tcPr>
          <w:p w14:paraId="2CD5644E" w14:textId="77777777" w:rsidR="00B80D59" w:rsidRPr="00B80D59" w:rsidRDefault="00B80D59" w:rsidP="00B80D59">
            <w:pPr>
              <w:widowControl w:val="0"/>
              <w:autoSpaceDE w:val="0"/>
              <w:autoSpaceDN w:val="0"/>
              <w:adjustRightInd w:val="0"/>
              <w:spacing w:before="120"/>
              <w:rPr>
                <w:sz w:val="24"/>
                <w:szCs w:val="24"/>
              </w:rPr>
            </w:pPr>
            <w:r w:rsidRPr="00B80D59">
              <w:rPr>
                <w:sz w:val="24"/>
                <w:szCs w:val="24"/>
              </w:rPr>
              <w:t>Скоростные дороги</w:t>
            </w:r>
          </w:p>
          <w:p w14:paraId="1175D137" w14:textId="77777777" w:rsidR="00B80D59" w:rsidRPr="00B80D59" w:rsidRDefault="00B80D59" w:rsidP="00B80D59">
            <w:pPr>
              <w:widowControl w:val="0"/>
              <w:autoSpaceDE w:val="0"/>
              <w:autoSpaceDN w:val="0"/>
              <w:adjustRightInd w:val="0"/>
              <w:rPr>
                <w:spacing w:val="4"/>
                <w:sz w:val="24"/>
                <w:szCs w:val="24"/>
              </w:rPr>
            </w:pPr>
            <w:r w:rsidRPr="00B80D59">
              <w:rPr>
                <w:spacing w:val="4"/>
                <w:sz w:val="24"/>
                <w:szCs w:val="24"/>
              </w:rPr>
              <w:t>Магистральные улицы</w:t>
            </w:r>
          </w:p>
          <w:p w14:paraId="6FE7EC64" w14:textId="77777777" w:rsidR="00B80D59" w:rsidRPr="00B80D59" w:rsidRDefault="00B80D59" w:rsidP="00B80D59">
            <w:pPr>
              <w:widowControl w:val="0"/>
              <w:autoSpaceDE w:val="0"/>
              <w:autoSpaceDN w:val="0"/>
              <w:adjustRightInd w:val="0"/>
              <w:rPr>
                <w:sz w:val="24"/>
                <w:szCs w:val="24"/>
              </w:rPr>
            </w:pPr>
            <w:r w:rsidRPr="00B80D59">
              <w:rPr>
                <w:spacing w:val="-9"/>
                <w:sz w:val="24"/>
                <w:szCs w:val="24"/>
              </w:rPr>
              <w:t>общегородского значения</w:t>
            </w:r>
          </w:p>
          <w:p w14:paraId="2F64A81F" w14:textId="77777777" w:rsidR="00B80D59" w:rsidRPr="00B80D59" w:rsidRDefault="00B80D59" w:rsidP="00B80D59">
            <w:pPr>
              <w:widowControl w:val="0"/>
              <w:autoSpaceDE w:val="0"/>
              <w:autoSpaceDN w:val="0"/>
              <w:adjustRightInd w:val="0"/>
              <w:rPr>
                <w:spacing w:val="7"/>
                <w:sz w:val="24"/>
                <w:szCs w:val="24"/>
              </w:rPr>
            </w:pPr>
            <w:r w:rsidRPr="00B80D59">
              <w:rPr>
                <w:spacing w:val="7"/>
                <w:sz w:val="24"/>
                <w:szCs w:val="24"/>
              </w:rPr>
              <w:t xml:space="preserve">То же, районного </w:t>
            </w:r>
            <w:proofErr w:type="spellStart"/>
            <w:r w:rsidRPr="00B80D59">
              <w:rPr>
                <w:spacing w:val="7"/>
                <w:sz w:val="24"/>
                <w:szCs w:val="24"/>
              </w:rPr>
              <w:t>зна-</w:t>
            </w:r>
            <w:r w:rsidRPr="00B80D59">
              <w:rPr>
                <w:spacing w:val="-10"/>
                <w:sz w:val="24"/>
                <w:szCs w:val="24"/>
              </w:rPr>
              <w:t>чения</w:t>
            </w:r>
            <w:proofErr w:type="spellEnd"/>
          </w:p>
          <w:p w14:paraId="43928767" w14:textId="77777777" w:rsidR="00B80D59" w:rsidRPr="00B80D59" w:rsidRDefault="00B80D59" w:rsidP="00B80D59">
            <w:pPr>
              <w:widowControl w:val="0"/>
              <w:tabs>
                <w:tab w:val="right" w:pos="5675"/>
              </w:tabs>
              <w:autoSpaceDE w:val="0"/>
              <w:autoSpaceDN w:val="0"/>
              <w:adjustRightInd w:val="0"/>
              <w:spacing w:before="324"/>
              <w:rPr>
                <w:color w:val="000000"/>
                <w:spacing w:val="13"/>
                <w:sz w:val="24"/>
                <w:szCs w:val="24"/>
              </w:rPr>
            </w:pPr>
          </w:p>
        </w:tc>
        <w:tc>
          <w:tcPr>
            <w:tcW w:w="2268" w:type="dxa"/>
          </w:tcPr>
          <w:p w14:paraId="67614199" w14:textId="77777777" w:rsidR="00B80D59" w:rsidRPr="00B80D59" w:rsidRDefault="00B80D59" w:rsidP="00B80D59">
            <w:pPr>
              <w:widowControl w:val="0"/>
              <w:tabs>
                <w:tab w:val="right" w:pos="5675"/>
              </w:tabs>
              <w:autoSpaceDE w:val="0"/>
              <w:autoSpaceDN w:val="0"/>
              <w:adjustRightInd w:val="0"/>
              <w:spacing w:before="120"/>
              <w:rPr>
                <w:color w:val="000000"/>
                <w:spacing w:val="-4"/>
                <w:sz w:val="24"/>
                <w:szCs w:val="24"/>
              </w:rPr>
            </w:pPr>
            <w:r w:rsidRPr="00B80D59">
              <w:rPr>
                <w:color w:val="000000"/>
                <w:spacing w:val="-4"/>
                <w:sz w:val="24"/>
                <w:szCs w:val="24"/>
              </w:rPr>
              <w:t xml:space="preserve">             40</w:t>
            </w:r>
          </w:p>
          <w:p w14:paraId="191E79DA"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50</w:t>
            </w:r>
          </w:p>
          <w:p w14:paraId="41356FEB"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p>
          <w:p w14:paraId="3A136E67" w14:textId="77777777" w:rsidR="00B80D59" w:rsidRPr="00B80D59" w:rsidRDefault="00B80D59" w:rsidP="00B80D59">
            <w:pPr>
              <w:widowControl w:val="0"/>
              <w:tabs>
                <w:tab w:val="right" w:pos="5675"/>
              </w:tabs>
              <w:autoSpaceDE w:val="0"/>
              <w:autoSpaceDN w:val="0"/>
              <w:adjustRightInd w:val="0"/>
              <w:jc w:val="center"/>
              <w:rPr>
                <w:color w:val="000000"/>
                <w:spacing w:val="13"/>
                <w:sz w:val="24"/>
                <w:szCs w:val="24"/>
              </w:rPr>
            </w:pPr>
            <w:r w:rsidRPr="00B80D59">
              <w:rPr>
                <w:color w:val="000000"/>
                <w:spacing w:val="-4"/>
                <w:sz w:val="24"/>
                <w:szCs w:val="24"/>
              </w:rPr>
              <w:t>60</w:t>
            </w:r>
          </w:p>
        </w:tc>
        <w:tc>
          <w:tcPr>
            <w:tcW w:w="2268" w:type="dxa"/>
          </w:tcPr>
          <w:p w14:paraId="167F2BB4" w14:textId="77777777" w:rsidR="00B80D59" w:rsidRPr="00B80D59" w:rsidRDefault="00B80D59" w:rsidP="00B80D59">
            <w:pPr>
              <w:widowControl w:val="0"/>
              <w:autoSpaceDE w:val="0"/>
              <w:autoSpaceDN w:val="0"/>
              <w:adjustRightInd w:val="0"/>
              <w:spacing w:before="120"/>
              <w:ind w:right="36"/>
              <w:rPr>
                <w:color w:val="000000"/>
                <w:spacing w:val="2"/>
                <w:sz w:val="24"/>
                <w:szCs w:val="24"/>
              </w:rPr>
            </w:pPr>
            <w:r w:rsidRPr="00B80D59">
              <w:rPr>
                <w:color w:val="000000"/>
                <w:spacing w:val="2"/>
                <w:sz w:val="24"/>
                <w:szCs w:val="24"/>
              </w:rPr>
              <w:t xml:space="preserve">Улицы местного </w:t>
            </w:r>
            <w:proofErr w:type="spellStart"/>
            <w:r w:rsidRPr="00B80D59">
              <w:rPr>
                <w:color w:val="000000"/>
                <w:spacing w:val="2"/>
                <w:sz w:val="24"/>
                <w:szCs w:val="24"/>
              </w:rPr>
              <w:t>значе</w:t>
            </w:r>
            <w:proofErr w:type="spellEnd"/>
            <w:r w:rsidRPr="00B80D59">
              <w:rPr>
                <w:color w:val="000000"/>
                <w:spacing w:val="2"/>
                <w:sz w:val="24"/>
                <w:szCs w:val="24"/>
              </w:rPr>
              <w:t>-</w:t>
            </w:r>
          </w:p>
          <w:p w14:paraId="27BC5A67" w14:textId="77777777" w:rsidR="00B80D59" w:rsidRPr="00B80D59" w:rsidRDefault="00B80D59" w:rsidP="00B80D59">
            <w:pPr>
              <w:widowControl w:val="0"/>
              <w:autoSpaceDE w:val="0"/>
              <w:autoSpaceDN w:val="0"/>
              <w:adjustRightInd w:val="0"/>
              <w:ind w:right="36"/>
              <w:rPr>
                <w:color w:val="000000"/>
                <w:spacing w:val="2"/>
                <w:sz w:val="24"/>
                <w:szCs w:val="24"/>
              </w:rPr>
            </w:pPr>
            <w:proofErr w:type="spellStart"/>
            <w:r w:rsidRPr="00B80D59">
              <w:rPr>
                <w:color w:val="000000"/>
                <w:spacing w:val="2"/>
                <w:sz w:val="24"/>
                <w:szCs w:val="24"/>
              </w:rPr>
              <w:t>ния</w:t>
            </w:r>
            <w:proofErr w:type="spellEnd"/>
          </w:p>
          <w:p w14:paraId="7FE4FC3A" w14:textId="77777777" w:rsidR="00B80D59" w:rsidRPr="00B80D59" w:rsidRDefault="00B80D59" w:rsidP="00B80D59">
            <w:pPr>
              <w:widowControl w:val="0"/>
              <w:autoSpaceDE w:val="0"/>
              <w:autoSpaceDN w:val="0"/>
              <w:adjustRightInd w:val="0"/>
              <w:rPr>
                <w:color w:val="000000"/>
                <w:sz w:val="24"/>
                <w:szCs w:val="24"/>
              </w:rPr>
            </w:pPr>
            <w:r w:rsidRPr="00B80D59">
              <w:rPr>
                <w:color w:val="000000"/>
                <w:sz w:val="24"/>
                <w:szCs w:val="24"/>
              </w:rPr>
              <w:t>Пешеходные дороги</w:t>
            </w:r>
          </w:p>
          <w:p w14:paraId="0EAD42F8" w14:textId="77777777" w:rsidR="00B80D59" w:rsidRPr="00B80D59" w:rsidRDefault="00B80D59" w:rsidP="00B80D59">
            <w:pPr>
              <w:widowControl w:val="0"/>
              <w:autoSpaceDE w:val="0"/>
              <w:autoSpaceDN w:val="0"/>
              <w:adjustRightInd w:val="0"/>
              <w:spacing w:line="268" w:lineRule="auto"/>
              <w:rPr>
                <w:color w:val="000000"/>
                <w:sz w:val="24"/>
                <w:szCs w:val="24"/>
              </w:rPr>
            </w:pPr>
            <w:r w:rsidRPr="00B80D59">
              <w:rPr>
                <w:color w:val="000000"/>
                <w:sz w:val="24"/>
                <w:szCs w:val="24"/>
              </w:rPr>
              <w:t>Площади</w:t>
            </w:r>
          </w:p>
          <w:p w14:paraId="27EEEE59" w14:textId="77777777" w:rsidR="00B80D59" w:rsidRPr="00B80D59" w:rsidRDefault="00B80D59" w:rsidP="00B80D59">
            <w:pPr>
              <w:widowControl w:val="0"/>
              <w:autoSpaceDE w:val="0"/>
              <w:autoSpaceDN w:val="0"/>
              <w:adjustRightInd w:val="0"/>
              <w:ind w:right="36"/>
              <w:rPr>
                <w:color w:val="000000"/>
                <w:spacing w:val="2"/>
                <w:sz w:val="24"/>
                <w:szCs w:val="24"/>
              </w:rPr>
            </w:pPr>
            <w:r w:rsidRPr="00B80D59">
              <w:rPr>
                <w:color w:val="000000"/>
                <w:spacing w:val="4"/>
                <w:sz w:val="24"/>
                <w:szCs w:val="24"/>
              </w:rPr>
              <w:t>Стоянки автомобилей</w:t>
            </w:r>
          </w:p>
          <w:p w14:paraId="143AA666" w14:textId="77777777" w:rsidR="00B80D59" w:rsidRPr="00B80D59" w:rsidRDefault="00B80D59" w:rsidP="00B80D59">
            <w:pPr>
              <w:widowControl w:val="0"/>
              <w:tabs>
                <w:tab w:val="right" w:pos="5675"/>
              </w:tabs>
              <w:autoSpaceDE w:val="0"/>
              <w:autoSpaceDN w:val="0"/>
              <w:adjustRightInd w:val="0"/>
              <w:spacing w:before="324"/>
              <w:rPr>
                <w:color w:val="000000"/>
                <w:spacing w:val="13"/>
                <w:sz w:val="24"/>
                <w:szCs w:val="24"/>
              </w:rPr>
            </w:pPr>
          </w:p>
        </w:tc>
        <w:tc>
          <w:tcPr>
            <w:tcW w:w="2097" w:type="dxa"/>
          </w:tcPr>
          <w:p w14:paraId="290E5745" w14:textId="77777777" w:rsidR="00B80D59" w:rsidRPr="00B80D59" w:rsidRDefault="00B80D59" w:rsidP="00B80D59">
            <w:pPr>
              <w:widowControl w:val="0"/>
              <w:tabs>
                <w:tab w:val="right" w:pos="5675"/>
              </w:tabs>
              <w:autoSpaceDE w:val="0"/>
              <w:autoSpaceDN w:val="0"/>
              <w:adjustRightInd w:val="0"/>
              <w:spacing w:before="120"/>
              <w:rPr>
                <w:color w:val="000000"/>
                <w:spacing w:val="-4"/>
                <w:sz w:val="24"/>
                <w:szCs w:val="24"/>
              </w:rPr>
            </w:pPr>
            <w:r w:rsidRPr="00B80D59">
              <w:rPr>
                <w:color w:val="000000"/>
                <w:spacing w:val="-4"/>
                <w:sz w:val="24"/>
                <w:szCs w:val="24"/>
              </w:rPr>
              <w:t xml:space="preserve">          80-60</w:t>
            </w:r>
          </w:p>
          <w:p w14:paraId="2636BF18"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p>
          <w:p w14:paraId="1D4DCB12"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p>
          <w:p w14:paraId="4C7432BA" w14:textId="77777777" w:rsidR="00B80D59" w:rsidRPr="00B80D59" w:rsidRDefault="00B80D59" w:rsidP="00B80D59">
            <w:pPr>
              <w:widowControl w:val="0"/>
              <w:tabs>
                <w:tab w:val="right" w:pos="5675"/>
              </w:tabs>
              <w:autoSpaceDE w:val="0"/>
              <w:autoSpaceDN w:val="0"/>
              <w:adjustRightInd w:val="0"/>
              <w:spacing w:before="120"/>
              <w:jc w:val="center"/>
              <w:rPr>
                <w:color w:val="000000"/>
                <w:spacing w:val="-4"/>
                <w:sz w:val="24"/>
                <w:szCs w:val="24"/>
              </w:rPr>
            </w:pPr>
            <w:r w:rsidRPr="00B80D59">
              <w:rPr>
                <w:color w:val="000000"/>
                <w:spacing w:val="-4"/>
                <w:sz w:val="24"/>
                <w:szCs w:val="24"/>
              </w:rPr>
              <w:t>40</w:t>
            </w:r>
          </w:p>
          <w:p w14:paraId="20CAE476"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p>
          <w:p w14:paraId="22AB4302"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30</w:t>
            </w:r>
          </w:p>
          <w:p w14:paraId="1F3669C9"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20</w:t>
            </w:r>
          </w:p>
          <w:p w14:paraId="0585177E" w14:textId="77777777" w:rsidR="00B80D59" w:rsidRPr="00B80D59" w:rsidRDefault="00B80D59" w:rsidP="00B80D59">
            <w:pPr>
              <w:widowControl w:val="0"/>
              <w:tabs>
                <w:tab w:val="right" w:pos="5675"/>
              </w:tabs>
              <w:autoSpaceDE w:val="0"/>
              <w:autoSpaceDN w:val="0"/>
              <w:adjustRightInd w:val="0"/>
              <w:rPr>
                <w:color w:val="000000"/>
                <w:spacing w:val="13"/>
                <w:sz w:val="24"/>
                <w:szCs w:val="24"/>
              </w:rPr>
            </w:pPr>
          </w:p>
        </w:tc>
      </w:tr>
    </w:tbl>
    <w:p w14:paraId="682741E6" w14:textId="77777777" w:rsidR="00B80D59" w:rsidRPr="00B80D59" w:rsidRDefault="00B80D59" w:rsidP="00B80D59">
      <w:pPr>
        <w:widowControl w:val="0"/>
        <w:autoSpaceDE w:val="0"/>
        <w:autoSpaceDN w:val="0"/>
        <w:adjustRightInd w:val="0"/>
        <w:ind w:firstLine="720"/>
        <w:jc w:val="both"/>
      </w:pPr>
    </w:p>
    <w:p w14:paraId="45180FA9" w14:textId="77777777" w:rsidR="00B80D59" w:rsidRPr="00B80D59" w:rsidRDefault="00B80D59" w:rsidP="00B80D59">
      <w:pPr>
        <w:widowControl w:val="0"/>
        <w:autoSpaceDE w:val="0"/>
        <w:autoSpaceDN w:val="0"/>
        <w:adjustRightInd w:val="0"/>
        <w:ind w:firstLine="720"/>
        <w:jc w:val="both"/>
        <w:rPr>
          <w:sz w:val="24"/>
          <w:szCs w:val="24"/>
        </w:rPr>
      </w:pPr>
      <w:r w:rsidRPr="00B80D59">
        <w:rPr>
          <w:sz w:val="24"/>
          <w:szCs w:val="24"/>
        </w:rPr>
        <w:t>Примечания. 1. В горных условиях, а также при реконструкции допускается увеличивать наибольшие продольные уклоны магистральных улиц общегородского значения и дорог грузового движения на 10‰, магистральных улиц районного значения и улиц и дорог местного значения – на 20‰.</w:t>
      </w:r>
    </w:p>
    <w:p w14:paraId="471DB0F1" w14:textId="77777777" w:rsidR="00B80D59" w:rsidRPr="00B80D59" w:rsidRDefault="00B80D59" w:rsidP="00B80D59">
      <w:pPr>
        <w:widowControl w:val="0"/>
        <w:autoSpaceDE w:val="0"/>
        <w:autoSpaceDN w:val="0"/>
        <w:adjustRightInd w:val="0"/>
        <w:ind w:firstLine="720"/>
        <w:jc w:val="both"/>
        <w:rPr>
          <w:sz w:val="24"/>
          <w:szCs w:val="24"/>
        </w:rPr>
      </w:pPr>
      <w:r w:rsidRPr="00B80D59">
        <w:rPr>
          <w:sz w:val="24"/>
          <w:szCs w:val="24"/>
        </w:rPr>
        <w:t>2. На отдельных участках пешеходных улиц протяженностью не более 300 м допускается принимать наибольшие продольные уклоны 60‰, а в горных условиях – 80‰.</w:t>
      </w:r>
    </w:p>
    <w:p w14:paraId="5919F2A1" w14:textId="77777777" w:rsidR="00B80D59" w:rsidRPr="00B80D59" w:rsidRDefault="00B80D59" w:rsidP="00B80D59">
      <w:pPr>
        <w:widowControl w:val="0"/>
        <w:autoSpaceDE w:val="0"/>
        <w:autoSpaceDN w:val="0"/>
        <w:adjustRightInd w:val="0"/>
        <w:ind w:firstLine="720"/>
        <w:jc w:val="both"/>
        <w:rPr>
          <w:sz w:val="24"/>
          <w:szCs w:val="24"/>
        </w:rPr>
      </w:pPr>
      <w:r w:rsidRPr="00B80D59">
        <w:rPr>
          <w:sz w:val="24"/>
          <w:szCs w:val="24"/>
        </w:rPr>
        <w:t>3. Наименьшие продольные уклоны по лоткам проезжей части для асфальтобетонных и цементобетонных покрытий следует принимать не менее 4‰, для остальных покрытий – не менее 5‰.</w:t>
      </w:r>
    </w:p>
    <w:p w14:paraId="537DE59A" w14:textId="77777777" w:rsidR="00B80D59" w:rsidRPr="00B80D59" w:rsidRDefault="00B80D59" w:rsidP="00B80D59">
      <w:pPr>
        <w:widowControl w:val="0"/>
        <w:autoSpaceDE w:val="0"/>
        <w:autoSpaceDN w:val="0"/>
        <w:adjustRightInd w:val="0"/>
        <w:ind w:firstLine="720"/>
        <w:jc w:val="both"/>
        <w:rPr>
          <w:sz w:val="24"/>
          <w:szCs w:val="24"/>
        </w:rPr>
      </w:pPr>
      <w:r w:rsidRPr="00B80D59">
        <w:rPr>
          <w:sz w:val="24"/>
          <w:szCs w:val="24"/>
        </w:rPr>
        <w:t>4. На горизонтальных кривых малого радиуса (правые повороты на съездах и примыканиях, у перекрестков и перед площадями) наибольшие продольные уклоны  следует уменьшать при радиусах 50 м на 10‰ и на каждые дополнительные 5 м допускаемого уменьшения радиуса кривой еще на 5‰.</w:t>
      </w:r>
    </w:p>
    <w:p w14:paraId="1FDE19FE" w14:textId="77777777" w:rsidR="00B80D59" w:rsidRPr="00B80D59" w:rsidRDefault="00B80D59" w:rsidP="00B80D59">
      <w:pPr>
        <w:widowControl w:val="0"/>
        <w:autoSpaceDE w:val="0"/>
        <w:autoSpaceDN w:val="0"/>
        <w:adjustRightInd w:val="0"/>
        <w:ind w:firstLine="720"/>
        <w:jc w:val="both"/>
        <w:rPr>
          <w:sz w:val="24"/>
          <w:szCs w:val="24"/>
        </w:rPr>
      </w:pPr>
      <w:r w:rsidRPr="00B80D59">
        <w:rPr>
          <w:sz w:val="24"/>
          <w:szCs w:val="24"/>
        </w:rPr>
        <w:t>5. Применение наибольших продольных уклонов и наименьших радиусов кривых в плане допускается при обеспечении требований безопасности движения за счет разметки, дорожных знаков, ограждений и т. п.</w:t>
      </w:r>
    </w:p>
    <w:p w14:paraId="2697DEF8" w14:textId="77777777" w:rsidR="00B80D59" w:rsidRPr="00B80D59" w:rsidRDefault="00B80D59" w:rsidP="00B80D59">
      <w:pPr>
        <w:widowControl w:val="0"/>
        <w:autoSpaceDE w:val="0"/>
        <w:autoSpaceDN w:val="0"/>
        <w:adjustRightInd w:val="0"/>
        <w:ind w:firstLine="720"/>
        <w:jc w:val="both"/>
        <w:rPr>
          <w:sz w:val="24"/>
          <w:szCs w:val="24"/>
        </w:rPr>
      </w:pPr>
      <w:r w:rsidRPr="00B80D59">
        <w:rPr>
          <w:sz w:val="24"/>
          <w:szCs w:val="24"/>
        </w:rPr>
        <w:t>6. Расстояния видимости в плане, поперечные уклоны проезжей части и виражей следует принимать в соответствии с требованиями СНиП П-Д.5-72.</w:t>
      </w:r>
    </w:p>
    <w:p w14:paraId="2B51A4B0" w14:textId="77777777" w:rsidR="00B80D59" w:rsidRPr="00B80D59" w:rsidRDefault="00B80D59" w:rsidP="00B80D59">
      <w:pPr>
        <w:widowControl w:val="0"/>
        <w:autoSpaceDE w:val="0"/>
        <w:autoSpaceDN w:val="0"/>
        <w:adjustRightInd w:val="0"/>
        <w:ind w:firstLine="720"/>
        <w:jc w:val="both"/>
        <w:rPr>
          <w:sz w:val="24"/>
          <w:szCs w:val="24"/>
        </w:rPr>
      </w:pPr>
      <w:r w:rsidRPr="00B80D59">
        <w:rPr>
          <w:sz w:val="24"/>
          <w:szCs w:val="24"/>
        </w:rPr>
        <w:t xml:space="preserve">7. При трамвайном движении предельный продольный уклон на прямых участках должен быть не более 80‰ при двухвагонных поездах и 90‰ при </w:t>
      </w:r>
      <w:proofErr w:type="spellStart"/>
      <w:r w:rsidRPr="00B80D59">
        <w:rPr>
          <w:sz w:val="24"/>
          <w:szCs w:val="24"/>
        </w:rPr>
        <w:t>одновагонных</w:t>
      </w:r>
      <w:proofErr w:type="spellEnd"/>
      <w:r w:rsidRPr="00B80D59">
        <w:rPr>
          <w:sz w:val="24"/>
          <w:szCs w:val="24"/>
        </w:rPr>
        <w:t>.</w:t>
      </w:r>
    </w:p>
    <w:p w14:paraId="7627D08C" w14:textId="77777777" w:rsidR="00B80D59" w:rsidRPr="00B80D59" w:rsidRDefault="00B80D59" w:rsidP="00B80D59">
      <w:pPr>
        <w:widowControl w:val="0"/>
        <w:autoSpaceDE w:val="0"/>
        <w:autoSpaceDN w:val="0"/>
        <w:adjustRightInd w:val="0"/>
        <w:ind w:firstLine="720"/>
        <w:jc w:val="both"/>
      </w:pPr>
      <w:r w:rsidRPr="00B80D59">
        <w:t>Продольный профиль составляют обычно по оси проезжей части. Если посередине улицы предусмотрено трамвайное движение, продольный профиль составляют по оси междупутья или по головке трамвайного рельса со стороны междупутья. Если уклон лотка не совпадает с уклоном по оси проезжей части, то продольный профиль составляют по лотку, который можно показывать совмещенным с продольным профилем по оси.</w:t>
      </w:r>
    </w:p>
    <w:p w14:paraId="7078782D" w14:textId="77777777" w:rsidR="00B80D59" w:rsidRPr="00B80D59" w:rsidRDefault="00B80D59" w:rsidP="00B80D59">
      <w:pPr>
        <w:widowControl w:val="0"/>
        <w:autoSpaceDE w:val="0"/>
        <w:autoSpaceDN w:val="0"/>
        <w:adjustRightInd w:val="0"/>
        <w:ind w:firstLine="720"/>
        <w:jc w:val="both"/>
      </w:pPr>
      <w:r w:rsidRPr="00B80D59">
        <w:t>На продольном профиле показывают отметки пикетов и плюсов, проектные и рабочие отметки, гидрогеологические и геологические данные.</w:t>
      </w:r>
    </w:p>
    <w:p w14:paraId="58A75726" w14:textId="77777777" w:rsidR="00B80D59" w:rsidRPr="00B80D59" w:rsidRDefault="00B80D59" w:rsidP="00B80D59">
      <w:pPr>
        <w:widowControl w:val="0"/>
        <w:autoSpaceDE w:val="0"/>
        <w:autoSpaceDN w:val="0"/>
        <w:adjustRightInd w:val="0"/>
        <w:ind w:firstLine="720"/>
        <w:jc w:val="both"/>
      </w:pPr>
      <w:r w:rsidRPr="00B80D59">
        <w:t>Предельные продольные уклоны городских улиц и дорог приведены в табл. XXXVI.8.</w:t>
      </w:r>
    </w:p>
    <w:p w14:paraId="26C72FF0" w14:textId="77777777" w:rsidR="00B80D59" w:rsidRPr="00B80D59" w:rsidRDefault="00B80D59" w:rsidP="00B80D59">
      <w:pPr>
        <w:widowControl w:val="0"/>
        <w:autoSpaceDE w:val="0"/>
        <w:autoSpaceDN w:val="0"/>
        <w:adjustRightInd w:val="0"/>
        <w:ind w:firstLine="720"/>
        <w:jc w:val="both"/>
      </w:pPr>
      <w:r w:rsidRPr="00B80D59">
        <w:lastRenderedPageBreak/>
        <w:t>В переломы продольного профиля для обеспечения видимости, плавности и безопасности движения вписывают вертикальные кривые (табл. XXXVI.9.)</w:t>
      </w:r>
    </w:p>
    <w:p w14:paraId="4286C994" w14:textId="77777777" w:rsidR="00B80D59" w:rsidRPr="00B80D59" w:rsidRDefault="00B80D59" w:rsidP="00B80D59">
      <w:pPr>
        <w:widowControl w:val="0"/>
        <w:autoSpaceDE w:val="0"/>
        <w:autoSpaceDN w:val="0"/>
        <w:adjustRightInd w:val="0"/>
        <w:ind w:firstLine="720"/>
        <w:jc w:val="both"/>
      </w:pPr>
      <w:r w:rsidRPr="00B80D59">
        <w:t>Радиусы вертикальных кривых назначают возможно большими, не вызывающими чрезмерных планировочных работ.</w:t>
      </w:r>
    </w:p>
    <w:p w14:paraId="47EFFFDE" w14:textId="77777777" w:rsidR="00B80D59" w:rsidRPr="00B80D59" w:rsidRDefault="00B80D59" w:rsidP="00B80D59">
      <w:pPr>
        <w:widowControl w:val="0"/>
        <w:autoSpaceDE w:val="0"/>
        <w:autoSpaceDN w:val="0"/>
        <w:adjustRightInd w:val="0"/>
        <w:ind w:firstLine="720"/>
        <w:jc w:val="both"/>
      </w:pPr>
    </w:p>
    <w:tbl>
      <w:tblPr>
        <w:tblW w:w="9531" w:type="dxa"/>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85"/>
        <w:gridCol w:w="1620"/>
        <w:gridCol w:w="1354"/>
        <w:gridCol w:w="1872"/>
      </w:tblGrid>
      <w:tr w:rsidR="00B80D59" w:rsidRPr="00B80D59" w14:paraId="7271F182" w14:textId="77777777" w:rsidTr="00255718">
        <w:trPr>
          <w:trHeight w:val="413"/>
        </w:trPr>
        <w:tc>
          <w:tcPr>
            <w:tcW w:w="4685" w:type="dxa"/>
            <w:vMerge w:val="restart"/>
          </w:tcPr>
          <w:p w14:paraId="5D37BDF7" w14:textId="77777777" w:rsidR="00B80D59" w:rsidRPr="00B80D59" w:rsidRDefault="00B80D59" w:rsidP="00B80D59">
            <w:pPr>
              <w:widowControl w:val="0"/>
              <w:tabs>
                <w:tab w:val="right" w:pos="5675"/>
              </w:tabs>
              <w:autoSpaceDE w:val="0"/>
              <w:autoSpaceDN w:val="0"/>
              <w:adjustRightInd w:val="0"/>
              <w:spacing w:before="324"/>
              <w:jc w:val="center"/>
              <w:rPr>
                <w:color w:val="000000"/>
                <w:spacing w:val="13"/>
                <w:sz w:val="24"/>
                <w:szCs w:val="24"/>
              </w:rPr>
            </w:pPr>
            <w:r w:rsidRPr="00B80D59">
              <w:rPr>
                <w:color w:val="000000"/>
                <w:spacing w:val="-4"/>
                <w:sz w:val="24"/>
                <w:szCs w:val="24"/>
              </w:rPr>
              <w:t>Категория улиц и дорог</w:t>
            </w:r>
          </w:p>
        </w:tc>
        <w:tc>
          <w:tcPr>
            <w:tcW w:w="1620" w:type="dxa"/>
            <w:vMerge w:val="restart"/>
          </w:tcPr>
          <w:p w14:paraId="3E7F9029" w14:textId="77777777" w:rsidR="00B80D59" w:rsidRPr="00B80D59" w:rsidRDefault="00B80D59" w:rsidP="00B80D59">
            <w:pPr>
              <w:widowControl w:val="0"/>
              <w:tabs>
                <w:tab w:val="right" w:pos="5675"/>
              </w:tabs>
              <w:autoSpaceDE w:val="0"/>
              <w:autoSpaceDN w:val="0"/>
              <w:adjustRightInd w:val="0"/>
              <w:spacing w:before="240"/>
              <w:jc w:val="center"/>
              <w:rPr>
                <w:color w:val="000000"/>
                <w:spacing w:val="13"/>
                <w:sz w:val="24"/>
                <w:szCs w:val="24"/>
              </w:rPr>
            </w:pPr>
            <w:r w:rsidRPr="00B80D59">
              <w:rPr>
                <w:color w:val="000000"/>
                <w:spacing w:val="-4"/>
                <w:sz w:val="24"/>
                <w:szCs w:val="24"/>
              </w:rPr>
              <w:t>Алгебраическая разность уклонов, ‰</w:t>
            </w:r>
          </w:p>
        </w:tc>
        <w:tc>
          <w:tcPr>
            <w:tcW w:w="3226" w:type="dxa"/>
            <w:gridSpan w:val="2"/>
          </w:tcPr>
          <w:p w14:paraId="3ECA5028" w14:textId="77777777" w:rsidR="00B80D59" w:rsidRPr="00B80D59" w:rsidRDefault="00B80D59" w:rsidP="00B80D59">
            <w:pPr>
              <w:widowControl w:val="0"/>
              <w:tabs>
                <w:tab w:val="right" w:pos="5675"/>
              </w:tabs>
              <w:autoSpaceDE w:val="0"/>
              <w:autoSpaceDN w:val="0"/>
              <w:adjustRightInd w:val="0"/>
              <w:spacing w:before="120" w:after="120"/>
              <w:jc w:val="center"/>
              <w:rPr>
                <w:color w:val="000000"/>
                <w:spacing w:val="13"/>
                <w:sz w:val="24"/>
                <w:szCs w:val="24"/>
              </w:rPr>
            </w:pPr>
            <w:r w:rsidRPr="00B80D59">
              <w:rPr>
                <w:color w:val="000000"/>
                <w:spacing w:val="-4"/>
                <w:sz w:val="24"/>
                <w:szCs w:val="24"/>
              </w:rPr>
              <w:t>Наименьшие радиусы вертикальных кривых, м</w:t>
            </w:r>
          </w:p>
        </w:tc>
      </w:tr>
      <w:tr w:rsidR="00B80D59" w:rsidRPr="00B80D59" w14:paraId="7AFE7C5D" w14:textId="77777777" w:rsidTr="00255718">
        <w:trPr>
          <w:trHeight w:val="393"/>
        </w:trPr>
        <w:tc>
          <w:tcPr>
            <w:tcW w:w="4685" w:type="dxa"/>
            <w:vMerge/>
          </w:tcPr>
          <w:p w14:paraId="184B0669" w14:textId="77777777" w:rsidR="00B80D59" w:rsidRPr="00B80D59" w:rsidRDefault="00B80D59" w:rsidP="00B80D59">
            <w:pPr>
              <w:widowControl w:val="0"/>
              <w:tabs>
                <w:tab w:val="right" w:pos="5675"/>
              </w:tabs>
              <w:autoSpaceDE w:val="0"/>
              <w:autoSpaceDN w:val="0"/>
              <w:adjustRightInd w:val="0"/>
              <w:spacing w:before="324"/>
              <w:jc w:val="center"/>
              <w:rPr>
                <w:color w:val="000000"/>
                <w:spacing w:val="-4"/>
                <w:sz w:val="24"/>
                <w:szCs w:val="24"/>
              </w:rPr>
            </w:pPr>
          </w:p>
        </w:tc>
        <w:tc>
          <w:tcPr>
            <w:tcW w:w="1620" w:type="dxa"/>
            <w:vMerge/>
          </w:tcPr>
          <w:p w14:paraId="11419921" w14:textId="77777777" w:rsidR="00B80D59" w:rsidRPr="00B80D59" w:rsidRDefault="00B80D59" w:rsidP="00B80D59">
            <w:pPr>
              <w:widowControl w:val="0"/>
              <w:tabs>
                <w:tab w:val="right" w:pos="5675"/>
              </w:tabs>
              <w:autoSpaceDE w:val="0"/>
              <w:autoSpaceDN w:val="0"/>
              <w:adjustRightInd w:val="0"/>
              <w:spacing w:before="240"/>
              <w:jc w:val="center"/>
              <w:rPr>
                <w:color w:val="000000"/>
                <w:spacing w:val="-4"/>
                <w:sz w:val="24"/>
                <w:szCs w:val="24"/>
              </w:rPr>
            </w:pPr>
          </w:p>
        </w:tc>
        <w:tc>
          <w:tcPr>
            <w:tcW w:w="1354" w:type="dxa"/>
          </w:tcPr>
          <w:p w14:paraId="1C9C3632"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 xml:space="preserve"> выпуклых </w:t>
            </w:r>
          </w:p>
        </w:tc>
        <w:tc>
          <w:tcPr>
            <w:tcW w:w="1872" w:type="dxa"/>
          </w:tcPr>
          <w:p w14:paraId="2FD7E046"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p>
          <w:p w14:paraId="07C3BB8B"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 xml:space="preserve"> вогнутых</w:t>
            </w:r>
          </w:p>
        </w:tc>
      </w:tr>
      <w:tr w:rsidR="00B80D59" w:rsidRPr="00B80D59" w14:paraId="15011A78" w14:textId="77777777" w:rsidTr="00255718">
        <w:trPr>
          <w:trHeight w:val="1198"/>
        </w:trPr>
        <w:tc>
          <w:tcPr>
            <w:tcW w:w="4685" w:type="dxa"/>
          </w:tcPr>
          <w:p w14:paraId="0FF5F6D2" w14:textId="77777777" w:rsidR="00B80D59" w:rsidRPr="00B80D59" w:rsidRDefault="00B80D59" w:rsidP="00B80D59">
            <w:pPr>
              <w:widowControl w:val="0"/>
              <w:autoSpaceDE w:val="0"/>
              <w:autoSpaceDN w:val="0"/>
              <w:adjustRightInd w:val="0"/>
              <w:spacing w:before="120"/>
              <w:rPr>
                <w:sz w:val="24"/>
                <w:szCs w:val="24"/>
              </w:rPr>
            </w:pPr>
            <w:r w:rsidRPr="00B80D59">
              <w:rPr>
                <w:sz w:val="24"/>
                <w:szCs w:val="24"/>
              </w:rPr>
              <w:t>Скоростные: дороги</w:t>
            </w:r>
          </w:p>
          <w:p w14:paraId="6A0A93A7" w14:textId="77777777" w:rsidR="00B80D59" w:rsidRPr="00B80D59" w:rsidRDefault="00B80D59" w:rsidP="00B80D59">
            <w:pPr>
              <w:widowControl w:val="0"/>
              <w:autoSpaceDE w:val="0"/>
              <w:autoSpaceDN w:val="0"/>
              <w:adjustRightInd w:val="0"/>
              <w:rPr>
                <w:sz w:val="24"/>
                <w:szCs w:val="24"/>
              </w:rPr>
            </w:pPr>
            <w:r w:rsidRPr="00B80D59">
              <w:rPr>
                <w:spacing w:val="4"/>
                <w:sz w:val="24"/>
                <w:szCs w:val="24"/>
              </w:rPr>
              <w:t>Магистральные улицы</w:t>
            </w:r>
          </w:p>
          <w:p w14:paraId="32CF64CE" w14:textId="77777777" w:rsidR="00B80D59" w:rsidRPr="00B80D59" w:rsidRDefault="00B80D59" w:rsidP="00B80D59">
            <w:pPr>
              <w:widowControl w:val="0"/>
              <w:autoSpaceDE w:val="0"/>
              <w:autoSpaceDN w:val="0"/>
              <w:adjustRightInd w:val="0"/>
              <w:rPr>
                <w:sz w:val="24"/>
                <w:szCs w:val="24"/>
              </w:rPr>
            </w:pPr>
            <w:r w:rsidRPr="00B80D59">
              <w:rPr>
                <w:spacing w:val="-9"/>
                <w:sz w:val="24"/>
                <w:szCs w:val="24"/>
              </w:rPr>
              <w:t xml:space="preserve">      общегородского значения</w:t>
            </w:r>
          </w:p>
          <w:p w14:paraId="595B0555" w14:textId="77777777" w:rsidR="00B80D59" w:rsidRPr="00B80D59" w:rsidRDefault="00B80D59" w:rsidP="00B80D59">
            <w:pPr>
              <w:widowControl w:val="0"/>
              <w:autoSpaceDE w:val="0"/>
              <w:autoSpaceDN w:val="0"/>
              <w:adjustRightInd w:val="0"/>
              <w:rPr>
                <w:spacing w:val="-10"/>
                <w:sz w:val="24"/>
                <w:szCs w:val="24"/>
              </w:rPr>
            </w:pPr>
            <w:r w:rsidRPr="00B80D59">
              <w:rPr>
                <w:spacing w:val="7"/>
                <w:sz w:val="24"/>
                <w:szCs w:val="24"/>
              </w:rPr>
              <w:t xml:space="preserve">      районного зна</w:t>
            </w:r>
            <w:r w:rsidRPr="00B80D59">
              <w:rPr>
                <w:spacing w:val="-10"/>
                <w:sz w:val="24"/>
                <w:szCs w:val="24"/>
              </w:rPr>
              <w:t>чения</w:t>
            </w:r>
          </w:p>
          <w:p w14:paraId="13E86732" w14:textId="77777777" w:rsidR="00B80D59" w:rsidRPr="00B80D59" w:rsidRDefault="00B80D59" w:rsidP="00B80D59">
            <w:pPr>
              <w:widowControl w:val="0"/>
              <w:autoSpaceDE w:val="0"/>
              <w:autoSpaceDN w:val="0"/>
              <w:adjustRightInd w:val="0"/>
              <w:rPr>
                <w:spacing w:val="10"/>
                <w:sz w:val="24"/>
                <w:szCs w:val="24"/>
              </w:rPr>
            </w:pPr>
            <w:r w:rsidRPr="00B80D59">
              <w:rPr>
                <w:spacing w:val="10"/>
                <w:sz w:val="24"/>
                <w:szCs w:val="24"/>
              </w:rPr>
              <w:t xml:space="preserve">     дороги грузового движения </w:t>
            </w:r>
          </w:p>
          <w:p w14:paraId="55CBB06B" w14:textId="77777777" w:rsidR="00B80D59" w:rsidRPr="00B80D59" w:rsidRDefault="00B80D59" w:rsidP="00B80D59">
            <w:pPr>
              <w:widowControl w:val="0"/>
              <w:autoSpaceDE w:val="0"/>
              <w:autoSpaceDN w:val="0"/>
              <w:adjustRightInd w:val="0"/>
              <w:rPr>
                <w:spacing w:val="10"/>
                <w:sz w:val="24"/>
                <w:szCs w:val="24"/>
              </w:rPr>
            </w:pPr>
            <w:r w:rsidRPr="00B80D59">
              <w:rPr>
                <w:spacing w:val="2"/>
                <w:sz w:val="24"/>
                <w:szCs w:val="24"/>
              </w:rPr>
              <w:t xml:space="preserve">Улицы и дороги местного значения </w:t>
            </w:r>
          </w:p>
        </w:tc>
        <w:tc>
          <w:tcPr>
            <w:tcW w:w="1620" w:type="dxa"/>
          </w:tcPr>
          <w:p w14:paraId="023BEF1D" w14:textId="77777777" w:rsidR="00B80D59" w:rsidRPr="00B80D59" w:rsidRDefault="00B80D59" w:rsidP="00B80D59">
            <w:pPr>
              <w:widowControl w:val="0"/>
              <w:tabs>
                <w:tab w:val="right" w:pos="5675"/>
              </w:tabs>
              <w:autoSpaceDE w:val="0"/>
              <w:autoSpaceDN w:val="0"/>
              <w:adjustRightInd w:val="0"/>
              <w:spacing w:before="120"/>
              <w:rPr>
                <w:color w:val="000000"/>
                <w:spacing w:val="-4"/>
                <w:sz w:val="24"/>
                <w:szCs w:val="24"/>
              </w:rPr>
            </w:pPr>
            <w:r w:rsidRPr="00B80D59">
              <w:rPr>
                <w:color w:val="000000"/>
                <w:spacing w:val="-4"/>
                <w:sz w:val="24"/>
                <w:szCs w:val="24"/>
              </w:rPr>
              <w:t xml:space="preserve">   5 и более</w:t>
            </w:r>
          </w:p>
          <w:p w14:paraId="5050D0C6"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p>
          <w:p w14:paraId="47662056"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7</w:t>
            </w:r>
          </w:p>
          <w:p w14:paraId="33F35D02"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10</w:t>
            </w:r>
          </w:p>
          <w:p w14:paraId="1A43E06F"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7</w:t>
            </w:r>
          </w:p>
          <w:p w14:paraId="3905B979"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15</w:t>
            </w:r>
          </w:p>
        </w:tc>
        <w:tc>
          <w:tcPr>
            <w:tcW w:w="1354" w:type="dxa"/>
          </w:tcPr>
          <w:p w14:paraId="2BA924CF" w14:textId="77777777" w:rsidR="00B80D59" w:rsidRPr="00B80D59" w:rsidRDefault="00B80D59" w:rsidP="00B80D59">
            <w:pPr>
              <w:widowControl w:val="0"/>
              <w:autoSpaceDE w:val="0"/>
              <w:autoSpaceDN w:val="0"/>
              <w:adjustRightInd w:val="0"/>
              <w:spacing w:before="120"/>
              <w:ind w:right="36"/>
              <w:jc w:val="center"/>
              <w:rPr>
                <w:color w:val="000000"/>
                <w:spacing w:val="-4"/>
                <w:sz w:val="24"/>
                <w:szCs w:val="24"/>
              </w:rPr>
            </w:pPr>
            <w:r w:rsidRPr="00B80D59">
              <w:rPr>
                <w:color w:val="000000"/>
                <w:spacing w:val="-4"/>
                <w:sz w:val="24"/>
                <w:szCs w:val="24"/>
              </w:rPr>
              <w:t>10 000</w:t>
            </w:r>
          </w:p>
          <w:p w14:paraId="12F5E87A" w14:textId="77777777" w:rsidR="00B80D59" w:rsidRPr="00B80D59" w:rsidRDefault="00B80D59" w:rsidP="00B80D59">
            <w:pPr>
              <w:widowControl w:val="0"/>
              <w:autoSpaceDE w:val="0"/>
              <w:autoSpaceDN w:val="0"/>
              <w:adjustRightInd w:val="0"/>
              <w:ind w:right="36"/>
              <w:jc w:val="center"/>
              <w:rPr>
                <w:color w:val="000000"/>
                <w:spacing w:val="-4"/>
                <w:sz w:val="24"/>
                <w:szCs w:val="24"/>
              </w:rPr>
            </w:pPr>
          </w:p>
          <w:p w14:paraId="7EE44A89" w14:textId="77777777" w:rsidR="00B80D59" w:rsidRPr="00B80D59" w:rsidRDefault="00B80D59" w:rsidP="00B80D59">
            <w:pPr>
              <w:widowControl w:val="0"/>
              <w:autoSpaceDE w:val="0"/>
              <w:autoSpaceDN w:val="0"/>
              <w:adjustRightInd w:val="0"/>
              <w:spacing w:before="60"/>
              <w:ind w:right="36"/>
              <w:jc w:val="center"/>
              <w:rPr>
                <w:color w:val="000000"/>
                <w:spacing w:val="-4"/>
                <w:sz w:val="24"/>
                <w:szCs w:val="24"/>
              </w:rPr>
            </w:pPr>
            <w:r w:rsidRPr="00B80D59">
              <w:rPr>
                <w:color w:val="000000"/>
                <w:spacing w:val="-4"/>
                <w:sz w:val="24"/>
                <w:szCs w:val="24"/>
              </w:rPr>
              <w:t>6000</w:t>
            </w:r>
          </w:p>
          <w:p w14:paraId="170C6F25" w14:textId="77777777" w:rsidR="00B80D59" w:rsidRPr="00B80D59" w:rsidRDefault="00B80D59" w:rsidP="00B80D59">
            <w:pPr>
              <w:widowControl w:val="0"/>
              <w:autoSpaceDE w:val="0"/>
              <w:autoSpaceDN w:val="0"/>
              <w:adjustRightInd w:val="0"/>
              <w:ind w:right="36"/>
              <w:jc w:val="center"/>
              <w:rPr>
                <w:color w:val="000000"/>
                <w:spacing w:val="-4"/>
                <w:sz w:val="24"/>
                <w:szCs w:val="24"/>
              </w:rPr>
            </w:pPr>
            <w:r w:rsidRPr="00B80D59">
              <w:rPr>
                <w:color w:val="000000"/>
                <w:spacing w:val="-4"/>
                <w:sz w:val="24"/>
                <w:szCs w:val="24"/>
              </w:rPr>
              <w:t>4000</w:t>
            </w:r>
          </w:p>
          <w:p w14:paraId="53109E34" w14:textId="77777777" w:rsidR="00B80D59" w:rsidRPr="00B80D59" w:rsidRDefault="00B80D59" w:rsidP="00B80D59">
            <w:pPr>
              <w:widowControl w:val="0"/>
              <w:autoSpaceDE w:val="0"/>
              <w:autoSpaceDN w:val="0"/>
              <w:adjustRightInd w:val="0"/>
              <w:ind w:right="36"/>
              <w:jc w:val="center"/>
              <w:rPr>
                <w:color w:val="000000"/>
                <w:spacing w:val="-4"/>
                <w:sz w:val="24"/>
                <w:szCs w:val="24"/>
              </w:rPr>
            </w:pPr>
            <w:r w:rsidRPr="00B80D59">
              <w:rPr>
                <w:color w:val="000000"/>
                <w:spacing w:val="-4"/>
                <w:sz w:val="24"/>
                <w:szCs w:val="24"/>
              </w:rPr>
              <w:t>6000</w:t>
            </w:r>
          </w:p>
          <w:p w14:paraId="3F9220D5" w14:textId="77777777" w:rsidR="00B80D59" w:rsidRPr="00B80D59" w:rsidRDefault="00B80D59" w:rsidP="00B80D59">
            <w:pPr>
              <w:widowControl w:val="0"/>
              <w:autoSpaceDE w:val="0"/>
              <w:autoSpaceDN w:val="0"/>
              <w:adjustRightInd w:val="0"/>
              <w:jc w:val="center"/>
              <w:rPr>
                <w:color w:val="000000"/>
                <w:spacing w:val="13"/>
                <w:sz w:val="24"/>
                <w:szCs w:val="24"/>
              </w:rPr>
            </w:pPr>
            <w:r w:rsidRPr="00B80D59">
              <w:rPr>
                <w:color w:val="000000"/>
                <w:spacing w:val="-4"/>
                <w:sz w:val="24"/>
                <w:szCs w:val="24"/>
              </w:rPr>
              <w:t>2000</w:t>
            </w:r>
          </w:p>
        </w:tc>
        <w:tc>
          <w:tcPr>
            <w:tcW w:w="1872" w:type="dxa"/>
          </w:tcPr>
          <w:p w14:paraId="64027374" w14:textId="77777777" w:rsidR="00B80D59" w:rsidRPr="00B80D59" w:rsidRDefault="00B80D59" w:rsidP="00B80D59">
            <w:pPr>
              <w:widowControl w:val="0"/>
              <w:tabs>
                <w:tab w:val="right" w:pos="5675"/>
              </w:tabs>
              <w:autoSpaceDE w:val="0"/>
              <w:autoSpaceDN w:val="0"/>
              <w:adjustRightInd w:val="0"/>
              <w:spacing w:before="120"/>
              <w:jc w:val="center"/>
              <w:rPr>
                <w:color w:val="000000"/>
                <w:spacing w:val="-4"/>
                <w:sz w:val="24"/>
                <w:szCs w:val="24"/>
              </w:rPr>
            </w:pPr>
            <w:r w:rsidRPr="00B80D59">
              <w:rPr>
                <w:color w:val="000000"/>
                <w:spacing w:val="-4"/>
                <w:sz w:val="24"/>
                <w:szCs w:val="24"/>
              </w:rPr>
              <w:t>2000</w:t>
            </w:r>
          </w:p>
          <w:p w14:paraId="4D140E71"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p>
          <w:p w14:paraId="157AF512" w14:textId="77777777" w:rsidR="00B80D59" w:rsidRPr="00B80D59" w:rsidRDefault="00B80D59" w:rsidP="00B80D59">
            <w:pPr>
              <w:widowControl w:val="0"/>
              <w:tabs>
                <w:tab w:val="right" w:pos="5675"/>
              </w:tabs>
              <w:autoSpaceDE w:val="0"/>
              <w:autoSpaceDN w:val="0"/>
              <w:adjustRightInd w:val="0"/>
              <w:spacing w:before="60"/>
              <w:jc w:val="center"/>
              <w:rPr>
                <w:color w:val="000000"/>
                <w:spacing w:val="-4"/>
                <w:sz w:val="24"/>
                <w:szCs w:val="24"/>
              </w:rPr>
            </w:pPr>
            <w:r w:rsidRPr="00B80D59">
              <w:rPr>
                <w:color w:val="000000"/>
                <w:spacing w:val="-4"/>
                <w:sz w:val="24"/>
                <w:szCs w:val="24"/>
              </w:rPr>
              <w:t>1500</w:t>
            </w:r>
          </w:p>
          <w:p w14:paraId="29187C39"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1000</w:t>
            </w:r>
          </w:p>
          <w:p w14:paraId="2B625187"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1500</w:t>
            </w:r>
          </w:p>
          <w:p w14:paraId="75DE7212"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500</w:t>
            </w:r>
          </w:p>
          <w:p w14:paraId="71CB080F" w14:textId="77777777" w:rsidR="00B80D59" w:rsidRPr="00B80D59" w:rsidRDefault="00B80D59" w:rsidP="00B80D59">
            <w:pPr>
              <w:widowControl w:val="0"/>
              <w:tabs>
                <w:tab w:val="right" w:pos="5675"/>
              </w:tabs>
              <w:autoSpaceDE w:val="0"/>
              <w:autoSpaceDN w:val="0"/>
              <w:adjustRightInd w:val="0"/>
              <w:rPr>
                <w:color w:val="000000"/>
                <w:spacing w:val="13"/>
                <w:sz w:val="24"/>
                <w:szCs w:val="24"/>
              </w:rPr>
            </w:pPr>
          </w:p>
        </w:tc>
      </w:tr>
    </w:tbl>
    <w:p w14:paraId="66611A2D" w14:textId="77777777" w:rsidR="00B80D59" w:rsidRPr="00B80D59" w:rsidRDefault="00B80D59" w:rsidP="00B80D59">
      <w:pPr>
        <w:widowControl w:val="0"/>
        <w:autoSpaceDE w:val="0"/>
        <w:autoSpaceDN w:val="0"/>
        <w:adjustRightInd w:val="0"/>
        <w:ind w:firstLine="720"/>
        <w:jc w:val="both"/>
      </w:pPr>
    </w:p>
    <w:p w14:paraId="36360D1C" w14:textId="77777777" w:rsidR="00B80D59" w:rsidRPr="00B80D59" w:rsidRDefault="00B80D59" w:rsidP="00B80D59">
      <w:pPr>
        <w:widowControl w:val="0"/>
        <w:autoSpaceDE w:val="0"/>
        <w:autoSpaceDN w:val="0"/>
        <w:adjustRightInd w:val="0"/>
        <w:ind w:firstLine="720"/>
        <w:jc w:val="both"/>
      </w:pPr>
      <w:r w:rsidRPr="00B80D59">
        <w:t>Поперечный профиль проезжей части устраивают двускатным (выпуклым и реже вогнутым) и односкатным. При ширине проезжей части более 9 м следует применять двускатный профиль.</w:t>
      </w:r>
    </w:p>
    <w:p w14:paraId="52A1C011" w14:textId="77777777" w:rsidR="00B80D59" w:rsidRPr="00B80D59" w:rsidRDefault="00B80D59" w:rsidP="00B80D59">
      <w:pPr>
        <w:widowControl w:val="0"/>
        <w:autoSpaceDE w:val="0"/>
        <w:autoSpaceDN w:val="0"/>
        <w:adjustRightInd w:val="0"/>
        <w:ind w:firstLine="720"/>
        <w:jc w:val="both"/>
      </w:pPr>
      <w:r w:rsidRPr="00B80D59">
        <w:t>Нанося проектную линию в продольном профиле, одновременно проверяют ее положение на поперечных профилях, составляемых для каждого пикета, и на характерных промежуточных точках, что позволяет судить об объеме земляных работ, степени использования существующего покрытия, об обеспечении водоотвода с дворовых территорий и о расположении тротуаров у входов и въездов.</w:t>
      </w:r>
    </w:p>
    <w:sectPr w:rsidR="00B80D59" w:rsidRPr="00B80D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FF9"/>
    <w:rsid w:val="00994FF9"/>
    <w:rsid w:val="00B80D59"/>
    <w:rsid w:val="00C45909"/>
    <w:rsid w:val="00DB719E"/>
    <w:rsid w:val="00E76EBA"/>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185E6"/>
  <w15:chartTrackingRefBased/>
  <w15:docId w15:val="{A57A3173-2C91-4B59-AD18-EBF7E542E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5909"/>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1041</Words>
  <Characters>5939</Characters>
  <Application>Microsoft Office Word</Application>
  <DocSecurity>0</DocSecurity>
  <Lines>49</Lines>
  <Paragraphs>13</Paragraphs>
  <ScaleCrop>false</ScaleCrop>
  <Company/>
  <LinksUpToDate>false</LinksUpToDate>
  <CharactersWithSpaces>6967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2020-08-18T19:48:00Z</dcterms:created>
  <dcterms:modified xsi:type="dcterms:W3CDTF">2022-12-13T10:32:00Z</dcterms:modified>
</cp:coreProperties>
</file>